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8" w:rsidRDefault="00330958" w:rsidP="00330958">
      <w:pPr>
        <w:jc w:val="center"/>
        <w:rPr>
          <w:b/>
          <w:lang w:val="pt-BR"/>
        </w:rPr>
      </w:pPr>
      <w:r>
        <w:rPr>
          <w:b/>
          <w:lang w:val="pt-BR"/>
        </w:rPr>
        <w:t>News letter privind analiza proiectelor depuse pentru finantare in perioada 15.07.2013-15.08.2013</w:t>
      </w:r>
    </w:p>
    <w:p w:rsidR="00330958" w:rsidRDefault="00330958" w:rsidP="00330958">
      <w:pPr>
        <w:ind w:left="360"/>
        <w:jc w:val="center"/>
        <w:rPr>
          <w:b/>
          <w:lang w:val="pt-BR"/>
        </w:rPr>
      </w:pPr>
    </w:p>
    <w:p w:rsidR="00330958" w:rsidRDefault="00330958" w:rsidP="00330958">
      <w:pPr>
        <w:ind w:left="360"/>
        <w:jc w:val="both"/>
        <w:rPr>
          <w:b/>
          <w:lang w:val="pt-BR"/>
        </w:rPr>
      </w:pPr>
    </w:p>
    <w:p w:rsidR="00330958" w:rsidRDefault="00330958" w:rsidP="00330958">
      <w:pPr>
        <w:ind w:left="360"/>
        <w:jc w:val="both"/>
        <w:rPr>
          <w:b/>
          <w:lang w:val="pt-BR"/>
        </w:rPr>
      </w:pPr>
    </w:p>
    <w:p w:rsidR="00330958" w:rsidRDefault="00330958" w:rsidP="00330958">
      <w:pPr>
        <w:ind w:left="360"/>
        <w:jc w:val="both"/>
        <w:rPr>
          <w:b/>
          <w:lang w:val="pt-BR"/>
        </w:rPr>
      </w:pPr>
    </w:p>
    <w:p w:rsidR="00330958" w:rsidRDefault="00330958" w:rsidP="00330958">
      <w:pPr>
        <w:ind w:left="360" w:firstLine="36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 xml:space="preserve">In sesiunea deschisa in perioada: </w:t>
      </w:r>
      <w:r>
        <w:rPr>
          <w:b/>
          <w:bCs/>
          <w:iCs/>
          <w:lang w:val="ro-RO"/>
        </w:rPr>
        <w:t>M413.322</w:t>
      </w:r>
      <w:r>
        <w:rPr>
          <w:bCs/>
          <w:iCs/>
          <w:lang w:val="ro-RO"/>
        </w:rPr>
        <w:t xml:space="preserve"> /15.07.2013 – 15.08.2013; </w:t>
      </w:r>
      <w:r>
        <w:rPr>
          <w:bCs/>
          <w:iCs/>
          <w:color w:val="FF0000"/>
          <w:lang w:val="ro-RO"/>
        </w:rPr>
        <w:t xml:space="preserve">  </w:t>
      </w:r>
      <w:r>
        <w:rPr>
          <w:bCs/>
          <w:iCs/>
          <w:lang w:val="ro-RO"/>
        </w:rPr>
        <w:t>a fost depus  un  proiect .</w:t>
      </w:r>
    </w:p>
    <w:p w:rsidR="00330958" w:rsidRDefault="00330958" w:rsidP="00330958">
      <w:pPr>
        <w:jc w:val="both"/>
        <w:rPr>
          <w:bCs/>
          <w:iCs/>
          <w:lang w:val="ro-RO"/>
        </w:rPr>
      </w:pPr>
    </w:p>
    <w:p w:rsidR="00330958" w:rsidRDefault="00330958" w:rsidP="00330958">
      <w:pPr>
        <w:ind w:left="180" w:firstLine="54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>In cadrul Masurii 413.322 a fost depus 1 proiect declarat conform  si selectat si un 1 proiect ca fiind eligibil.</w:t>
      </w:r>
    </w:p>
    <w:p w:rsidR="00330958" w:rsidRDefault="00330958" w:rsidP="00330958">
      <w:pPr>
        <w:ind w:left="360" w:hanging="360"/>
        <w:jc w:val="both"/>
        <w:rPr>
          <w:lang w:val="ro-RO"/>
        </w:rPr>
      </w:pPr>
    </w:p>
    <w:p w:rsidR="00330958" w:rsidRDefault="00330958" w:rsidP="00330958">
      <w:pPr>
        <w:rPr>
          <w:lang w:val="ro-RO"/>
        </w:rPr>
      </w:pPr>
      <w:r>
        <w:rPr>
          <w:lang w:val="ro-RO"/>
        </w:rPr>
        <w:tab/>
      </w:r>
    </w:p>
    <w:p w:rsidR="00330958" w:rsidRDefault="00330958" w:rsidP="00330958">
      <w:pPr>
        <w:ind w:firstLine="540"/>
        <w:rPr>
          <w:bCs/>
          <w:iCs/>
          <w:lang w:val="ro-RO"/>
        </w:rPr>
      </w:pPr>
      <w:r>
        <w:rPr>
          <w:rFonts w:ascii="Tahoma" w:hAnsi="Tahoma" w:cs="Tahoma"/>
          <w:b/>
          <w:bCs/>
          <w:sz w:val="18"/>
          <w:szCs w:val="18"/>
        </w:rPr>
        <w:t>-  413.322” Renovarea, dezvoltarea satelor,imbunatatirea serviciilor de baza pentru economia si populatia rurala si punerea in valoare a mostenirii rurale”</w:t>
      </w:r>
    </w:p>
    <w:p w:rsidR="00330958" w:rsidRDefault="00330958" w:rsidP="0033095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30958" w:rsidRDefault="00330958" w:rsidP="00330958">
      <w:pPr>
        <w:rPr>
          <w:bCs/>
          <w:iCs/>
          <w:lang w:val="ro-RO"/>
        </w:rPr>
      </w:pPr>
      <w:r>
        <w:rPr>
          <w:bCs/>
          <w:iCs/>
          <w:lang w:val="ro-RO"/>
        </w:rPr>
        <w:t xml:space="preserve">             Suma disponibila pentru selectie: </w:t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  <w:t>455.434 Euro</w:t>
      </w:r>
    </w:p>
    <w:p w:rsidR="00330958" w:rsidRDefault="00330958" w:rsidP="00330958">
      <w:pPr>
        <w:rPr>
          <w:bCs/>
          <w:iCs/>
          <w:lang w:val="ro-RO"/>
        </w:rPr>
      </w:pPr>
      <w:r>
        <w:rPr>
          <w:bCs/>
          <w:iCs/>
          <w:lang w:val="ro-RO"/>
        </w:rPr>
        <w:tab/>
        <w:t xml:space="preserve">Valoarea publica totala a proiectelor depuse: </w:t>
      </w:r>
      <w:r>
        <w:rPr>
          <w:bCs/>
          <w:iCs/>
          <w:lang w:val="ro-RO"/>
        </w:rPr>
        <w:tab/>
        <w:t>199.464 Euro</w:t>
      </w:r>
    </w:p>
    <w:p w:rsidR="00E15B52" w:rsidRDefault="00E15B52"/>
    <w:sectPr w:rsidR="00E15B52" w:rsidSect="00E15B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5D" w:rsidRDefault="007A655D" w:rsidP="00330958">
      <w:r>
        <w:separator/>
      </w:r>
    </w:p>
  </w:endnote>
  <w:endnote w:type="continuationSeparator" w:id="0">
    <w:p w:rsidR="007A655D" w:rsidRDefault="007A655D" w:rsidP="0033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5D" w:rsidRDefault="007A655D" w:rsidP="00330958">
      <w:r>
        <w:separator/>
      </w:r>
    </w:p>
  </w:footnote>
  <w:footnote w:type="continuationSeparator" w:id="0">
    <w:p w:rsidR="007A655D" w:rsidRDefault="007A655D" w:rsidP="0033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8" w:rsidRPr="00704859" w:rsidRDefault="00330958" w:rsidP="00330958">
    <w:pPr>
      <w:rPr>
        <w:sz w:val="28"/>
        <w:szCs w:val="28"/>
        <w:lang w:val="it-IT"/>
      </w:rPr>
    </w:pPr>
    <w:r w:rsidRPr="00BB73E7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35pt;margin-top:2.2pt;width:380.1pt;height:68.45pt;z-index:251660288">
          <v:textbox style="mso-next-textbox:#_x0000_s1025">
            <w:txbxContent>
              <w:p w:rsidR="00330958" w:rsidRPr="005E0EFF" w:rsidRDefault="00330958" w:rsidP="00330958">
                <w:pPr>
                  <w:jc w:val="center"/>
                  <w:rPr>
                    <w:noProof/>
                    <w:lang w:val="it-IT"/>
                  </w:rPr>
                </w:pPr>
                <w:r w:rsidRPr="005E0EFF">
                  <w:rPr>
                    <w:lang w:val="it-IT"/>
                  </w:rPr>
                  <w:t>Asociatia “Valea Tutovei si Zeletinului”</w:t>
                </w:r>
              </w:p>
              <w:p w:rsidR="00330958" w:rsidRPr="005E0EFF" w:rsidRDefault="00330958" w:rsidP="00330958">
                <w:pPr>
                  <w:jc w:val="center"/>
                  <w:rPr>
                    <w:bCs/>
                  </w:rPr>
                </w:pPr>
                <w:r w:rsidRPr="005E0EFF">
                  <w:rPr>
                    <w:lang w:val="pt-BR"/>
                  </w:rPr>
                  <w:t>Cod de inregistrare fiscala 30086586</w:t>
                </w:r>
              </w:p>
              <w:p w:rsidR="00330958" w:rsidRPr="005E0EFF" w:rsidRDefault="00330958" w:rsidP="00330958">
                <w:pPr>
                  <w:jc w:val="center"/>
                  <w:rPr>
                    <w:lang w:val="pt-BR"/>
                  </w:rPr>
                </w:pPr>
                <w:r w:rsidRPr="005E0EFF">
                  <w:rPr>
                    <w:bCs/>
                  </w:rPr>
                  <w:t>Nr. de la Registrul Asociaţiilor şi Fundaţiilor 8/A/2012</w:t>
                </w:r>
              </w:p>
              <w:p w:rsidR="00330958" w:rsidRPr="005E0EFF" w:rsidRDefault="00330958" w:rsidP="00330958">
                <w:pPr>
                  <w:jc w:val="center"/>
                  <w:rPr>
                    <w:lang w:val="pt-BR"/>
                  </w:rPr>
                </w:pPr>
                <w:r w:rsidRPr="005E0EFF">
                  <w:rPr>
                    <w:lang w:val="pt-BR"/>
                  </w:rPr>
                  <w:t xml:space="preserve">Adresa: </w:t>
                </w:r>
                <w:r w:rsidRPr="005E0EFF">
                  <w:rPr>
                    <w:color w:val="000000"/>
                    <w:lang w:val="it-IT"/>
                  </w:rPr>
                  <w:t>comuna Bacani, sat Bacani,</w:t>
                </w:r>
                <w:r w:rsidRPr="005E0EFF">
                  <w:rPr>
                    <w:lang w:val="pt-BR"/>
                  </w:rPr>
                  <w:t xml:space="preserve"> judetul Vaslui</w:t>
                </w:r>
              </w:p>
              <w:p w:rsidR="00330958" w:rsidRPr="000A028E" w:rsidRDefault="00330958" w:rsidP="00330958"/>
            </w:txbxContent>
          </v:textbox>
          <w10:wrap type="square"/>
        </v:shape>
      </w:pict>
    </w:r>
    <w:r>
      <w:rPr>
        <w:noProof/>
      </w:rPr>
      <w:drawing>
        <wp:inline distT="0" distB="0" distL="0" distR="0">
          <wp:extent cx="873125" cy="906145"/>
          <wp:effectExtent l="0" t="0" r="0" b="0"/>
          <wp:docPr id="4" name="Picture 1" descr="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tovei-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958" w:rsidRDefault="00330958" w:rsidP="00330958">
    <w:pPr>
      <w:pStyle w:val="Header"/>
    </w:pPr>
  </w:p>
  <w:p w:rsidR="00330958" w:rsidRPr="00330958" w:rsidRDefault="00330958" w:rsidP="003309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958"/>
    <w:rsid w:val="00330958"/>
    <w:rsid w:val="007A655D"/>
    <w:rsid w:val="00E1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9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9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2013-11-12T11:03:00Z</dcterms:created>
  <dcterms:modified xsi:type="dcterms:W3CDTF">2013-11-12T11:06:00Z</dcterms:modified>
</cp:coreProperties>
</file>