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49" w:rsidRDefault="0016074B" w:rsidP="00763649">
      <w:pPr>
        <w:ind w:left="360"/>
        <w:jc w:val="center"/>
        <w:rPr>
          <w:b/>
          <w:lang w:val="pt-BR"/>
        </w:rPr>
      </w:pPr>
      <w:r>
        <w:rPr>
          <w:b/>
          <w:lang w:val="pt-BR"/>
        </w:rPr>
        <w:t>News</w:t>
      </w:r>
      <w:r w:rsidR="00763649">
        <w:rPr>
          <w:b/>
          <w:lang w:val="pt-BR"/>
        </w:rPr>
        <w:t>letter privind a</w:t>
      </w:r>
      <w:r w:rsidR="00763649" w:rsidRPr="00051E05">
        <w:rPr>
          <w:b/>
          <w:lang w:val="pt-BR"/>
        </w:rPr>
        <w:t>naliza proiectelor depuse pentru finantare</w:t>
      </w:r>
    </w:p>
    <w:p w:rsidR="00636C8B" w:rsidRDefault="00636C8B" w:rsidP="007568E8">
      <w:pPr>
        <w:rPr>
          <w:b/>
          <w:lang w:val="pt-BR"/>
        </w:rPr>
      </w:pPr>
    </w:p>
    <w:p w:rsidR="00B33568" w:rsidRDefault="00B33568" w:rsidP="00B33568">
      <w:pPr>
        <w:ind w:left="360"/>
        <w:jc w:val="center"/>
        <w:rPr>
          <w:b/>
          <w:lang w:val="pt-BR"/>
        </w:rPr>
      </w:pPr>
      <w:r>
        <w:rPr>
          <w:b/>
          <w:lang w:val="pt-BR"/>
        </w:rPr>
        <w:t>pentru sesiunile depuse in perioada 02.09.2013-07.10.2013</w:t>
      </w:r>
    </w:p>
    <w:p w:rsidR="00763649" w:rsidRDefault="00763649" w:rsidP="00763649">
      <w:pPr>
        <w:jc w:val="both"/>
        <w:rPr>
          <w:bCs/>
          <w:iCs/>
          <w:lang w:val="ro-RO"/>
        </w:rPr>
      </w:pPr>
    </w:p>
    <w:p w:rsidR="00763649" w:rsidRDefault="00763649" w:rsidP="00763649">
      <w:pPr>
        <w:ind w:left="180" w:firstLine="54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In cadrul Masurii </w:t>
      </w:r>
      <w:r w:rsidRPr="00A83D0D">
        <w:rPr>
          <w:b/>
          <w:bCs/>
          <w:iCs/>
          <w:lang w:val="ro-RO"/>
        </w:rPr>
        <w:t>411.112</w:t>
      </w:r>
      <w:r>
        <w:rPr>
          <w:bCs/>
          <w:iCs/>
          <w:lang w:val="ro-RO"/>
        </w:rPr>
        <w:t xml:space="preserve"> au fost depuse 11 proiecte declarate conforme ,eligibile si selectate .</w:t>
      </w:r>
    </w:p>
    <w:p w:rsidR="00763649" w:rsidRDefault="00763649" w:rsidP="00763649">
      <w:pPr>
        <w:jc w:val="both"/>
      </w:pPr>
    </w:p>
    <w:p w:rsidR="00763649" w:rsidRDefault="00763649" w:rsidP="00763649">
      <w:pPr>
        <w:ind w:left="180" w:firstLine="54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In cadrul Masurii </w:t>
      </w:r>
      <w:r w:rsidRPr="00A83D0D">
        <w:rPr>
          <w:b/>
          <w:bCs/>
          <w:iCs/>
          <w:lang w:val="ro-RO"/>
        </w:rPr>
        <w:t>411.121</w:t>
      </w:r>
      <w:r>
        <w:rPr>
          <w:bCs/>
          <w:iCs/>
          <w:lang w:val="ro-RO"/>
        </w:rPr>
        <w:t xml:space="preserve"> au fost depuse 2 proiecte declarate conforme din care 1 proiect conform , eligibil si selectat si un proiect conform si neeligibil.</w:t>
      </w:r>
    </w:p>
    <w:p w:rsidR="00763649" w:rsidRDefault="00763649" w:rsidP="00763649">
      <w:pPr>
        <w:jc w:val="both"/>
      </w:pPr>
    </w:p>
    <w:p w:rsidR="00763649" w:rsidRDefault="00763649" w:rsidP="00763649">
      <w:pPr>
        <w:ind w:left="36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 xml:space="preserve">  </w:t>
      </w:r>
      <w:r>
        <w:rPr>
          <w:bCs/>
          <w:iCs/>
          <w:lang w:val="ro-RO"/>
        </w:rPr>
        <w:tab/>
        <w:t xml:space="preserve"> In sesiunea deschisa</w:t>
      </w:r>
      <w:r w:rsidRPr="004909F1">
        <w:rPr>
          <w:bCs/>
          <w:iCs/>
          <w:lang w:val="ro-RO"/>
        </w:rPr>
        <w:t xml:space="preserve"> in perioada</w:t>
      </w:r>
      <w:r>
        <w:rPr>
          <w:bCs/>
          <w:iCs/>
          <w:lang w:val="ro-RO"/>
        </w:rPr>
        <w:t>:</w:t>
      </w:r>
      <w:r w:rsidRPr="004909F1">
        <w:rPr>
          <w:bCs/>
          <w:iCs/>
          <w:lang w:val="ro-RO"/>
        </w:rPr>
        <w:t xml:space="preserve"> </w:t>
      </w:r>
      <w:r w:rsidRPr="004909F1">
        <w:rPr>
          <w:b/>
          <w:bCs/>
          <w:iCs/>
          <w:lang w:val="ro-RO"/>
        </w:rPr>
        <w:t>M4</w:t>
      </w:r>
      <w:r>
        <w:rPr>
          <w:b/>
          <w:bCs/>
          <w:iCs/>
          <w:lang w:val="ro-RO"/>
        </w:rPr>
        <w:t>13.322</w:t>
      </w:r>
      <w:r>
        <w:rPr>
          <w:bCs/>
          <w:iCs/>
          <w:lang w:val="ro-RO"/>
        </w:rPr>
        <w:t xml:space="preserve"> /02.09.2013 – 07.10.</w:t>
      </w:r>
      <w:r w:rsidRPr="004909F1">
        <w:rPr>
          <w:bCs/>
          <w:iCs/>
          <w:lang w:val="ro-RO"/>
        </w:rPr>
        <w:t xml:space="preserve">2013; </w:t>
      </w:r>
      <w:r>
        <w:rPr>
          <w:bCs/>
          <w:iCs/>
          <w:color w:val="FF0000"/>
          <w:lang w:val="ro-RO"/>
        </w:rPr>
        <w:t xml:space="preserve"> </w:t>
      </w:r>
      <w:r w:rsidRPr="00964E7C">
        <w:rPr>
          <w:bCs/>
          <w:iCs/>
          <w:color w:val="FF0000"/>
          <w:lang w:val="ro-RO"/>
        </w:rPr>
        <w:t xml:space="preserve"> </w:t>
      </w:r>
      <w:r>
        <w:rPr>
          <w:bCs/>
          <w:iCs/>
          <w:lang w:val="ro-RO"/>
        </w:rPr>
        <w:t>a fost depuse  5 proiecte declarate conforme, eligibile si selectate.</w:t>
      </w:r>
    </w:p>
    <w:p w:rsidR="00763649" w:rsidRDefault="00763649" w:rsidP="00763649">
      <w:pPr>
        <w:jc w:val="both"/>
      </w:pPr>
    </w:p>
    <w:p w:rsidR="00763649" w:rsidRDefault="00763649" w:rsidP="00763649">
      <w:pPr>
        <w:ind w:left="360" w:firstLine="36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In sesiunea deschisa</w:t>
      </w:r>
      <w:r w:rsidRPr="004909F1">
        <w:rPr>
          <w:bCs/>
          <w:iCs/>
          <w:lang w:val="ro-RO"/>
        </w:rPr>
        <w:t xml:space="preserve"> in perioada</w:t>
      </w:r>
      <w:r>
        <w:rPr>
          <w:bCs/>
          <w:iCs/>
          <w:lang w:val="ro-RO"/>
        </w:rPr>
        <w:t>:</w:t>
      </w:r>
      <w:r w:rsidRPr="004909F1">
        <w:rPr>
          <w:bCs/>
          <w:iCs/>
          <w:lang w:val="ro-RO"/>
        </w:rPr>
        <w:t xml:space="preserve"> </w:t>
      </w:r>
      <w:r w:rsidRPr="004909F1">
        <w:rPr>
          <w:b/>
          <w:bCs/>
          <w:iCs/>
          <w:lang w:val="ro-RO"/>
        </w:rPr>
        <w:t>M4</w:t>
      </w:r>
      <w:r>
        <w:rPr>
          <w:b/>
          <w:bCs/>
          <w:iCs/>
          <w:lang w:val="ro-RO"/>
        </w:rPr>
        <w:t>11.123</w:t>
      </w:r>
      <w:r>
        <w:rPr>
          <w:bCs/>
          <w:iCs/>
          <w:lang w:val="ro-RO"/>
        </w:rPr>
        <w:t xml:space="preserve"> /02.09.2013 – 02.10.</w:t>
      </w:r>
      <w:r w:rsidRPr="004909F1">
        <w:rPr>
          <w:bCs/>
          <w:iCs/>
          <w:lang w:val="ro-RO"/>
        </w:rPr>
        <w:t xml:space="preserve">2013; </w:t>
      </w:r>
      <w:r>
        <w:rPr>
          <w:bCs/>
          <w:iCs/>
          <w:color w:val="FF0000"/>
          <w:lang w:val="ro-RO"/>
        </w:rPr>
        <w:t xml:space="preserve"> </w:t>
      </w:r>
      <w:r w:rsidRPr="00964E7C">
        <w:rPr>
          <w:bCs/>
          <w:iCs/>
          <w:color w:val="FF0000"/>
          <w:lang w:val="ro-RO"/>
        </w:rPr>
        <w:t xml:space="preserve"> </w:t>
      </w:r>
      <w:r>
        <w:rPr>
          <w:bCs/>
          <w:iCs/>
          <w:lang w:val="ro-RO"/>
        </w:rPr>
        <w:t>a fost depus  un  proiect declarat conform, eligibil si selectat.</w:t>
      </w:r>
    </w:p>
    <w:p w:rsidR="00763649" w:rsidRDefault="00763649" w:rsidP="00763649">
      <w:pPr>
        <w:ind w:firstLine="720"/>
        <w:jc w:val="both"/>
      </w:pPr>
    </w:p>
    <w:p w:rsidR="00763649" w:rsidRDefault="00763649" w:rsidP="00763649">
      <w:pPr>
        <w:ind w:left="360" w:firstLine="360"/>
        <w:jc w:val="both"/>
        <w:rPr>
          <w:bCs/>
          <w:iCs/>
          <w:lang w:val="ro-RO"/>
        </w:rPr>
      </w:pPr>
      <w:r>
        <w:rPr>
          <w:bCs/>
          <w:iCs/>
          <w:lang w:val="ro-RO"/>
        </w:rPr>
        <w:t>In sesiunea deschisa</w:t>
      </w:r>
      <w:r w:rsidRPr="004909F1">
        <w:rPr>
          <w:bCs/>
          <w:iCs/>
          <w:lang w:val="ro-RO"/>
        </w:rPr>
        <w:t xml:space="preserve"> in perioada</w:t>
      </w:r>
      <w:r>
        <w:rPr>
          <w:bCs/>
          <w:iCs/>
          <w:lang w:val="ro-RO"/>
        </w:rPr>
        <w:t>:</w:t>
      </w:r>
      <w:r w:rsidRPr="004909F1">
        <w:rPr>
          <w:bCs/>
          <w:iCs/>
          <w:lang w:val="ro-RO"/>
        </w:rPr>
        <w:t xml:space="preserve"> </w:t>
      </w:r>
      <w:r w:rsidRPr="004909F1">
        <w:rPr>
          <w:b/>
          <w:bCs/>
          <w:iCs/>
          <w:lang w:val="ro-RO"/>
        </w:rPr>
        <w:t>M4</w:t>
      </w:r>
      <w:r>
        <w:rPr>
          <w:b/>
          <w:bCs/>
          <w:iCs/>
          <w:lang w:val="ro-RO"/>
        </w:rPr>
        <w:t>13.312</w:t>
      </w:r>
      <w:r>
        <w:rPr>
          <w:bCs/>
          <w:iCs/>
          <w:lang w:val="ro-RO"/>
        </w:rPr>
        <w:t xml:space="preserve"> /02.09.2013 – 03.10.</w:t>
      </w:r>
      <w:r w:rsidRPr="004909F1">
        <w:rPr>
          <w:bCs/>
          <w:iCs/>
          <w:lang w:val="ro-RO"/>
        </w:rPr>
        <w:t xml:space="preserve">2013; </w:t>
      </w:r>
      <w:r>
        <w:rPr>
          <w:bCs/>
          <w:iCs/>
          <w:color w:val="FF0000"/>
          <w:lang w:val="ro-RO"/>
        </w:rPr>
        <w:t xml:space="preserve"> </w:t>
      </w:r>
      <w:r w:rsidRPr="00964E7C">
        <w:rPr>
          <w:bCs/>
          <w:iCs/>
          <w:color w:val="FF0000"/>
          <w:lang w:val="ro-RO"/>
        </w:rPr>
        <w:t xml:space="preserve"> </w:t>
      </w:r>
      <w:r>
        <w:rPr>
          <w:bCs/>
          <w:iCs/>
          <w:lang w:val="ro-RO"/>
        </w:rPr>
        <w:t>a fost depus  un  proiect declarat conform, eligibil si selectat.</w:t>
      </w:r>
    </w:p>
    <w:p w:rsidR="00763649" w:rsidRDefault="00763649" w:rsidP="00763649">
      <w:pPr>
        <w:ind w:left="360" w:firstLine="360"/>
        <w:jc w:val="both"/>
        <w:rPr>
          <w:bCs/>
          <w:iCs/>
          <w:lang w:val="ro-RO"/>
        </w:rPr>
      </w:pPr>
    </w:p>
    <w:p w:rsidR="00F52003" w:rsidRPr="00763649" w:rsidRDefault="00F52003" w:rsidP="00763649">
      <w:pPr>
        <w:ind w:firstLine="720"/>
      </w:pPr>
    </w:p>
    <w:sectPr w:rsidR="00F52003" w:rsidRPr="00763649" w:rsidSect="00F520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6D" w:rsidRDefault="0033556D" w:rsidP="007568E8">
      <w:r>
        <w:separator/>
      </w:r>
    </w:p>
  </w:endnote>
  <w:endnote w:type="continuationSeparator" w:id="0">
    <w:p w:rsidR="0033556D" w:rsidRDefault="0033556D" w:rsidP="00756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6D" w:rsidRDefault="0033556D" w:rsidP="007568E8">
      <w:r>
        <w:separator/>
      </w:r>
    </w:p>
  </w:footnote>
  <w:footnote w:type="continuationSeparator" w:id="0">
    <w:p w:rsidR="0033556D" w:rsidRDefault="0033556D" w:rsidP="00756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E8" w:rsidRPr="00704859" w:rsidRDefault="00E70FC0" w:rsidP="007568E8">
    <w:pPr>
      <w:rPr>
        <w:sz w:val="28"/>
        <w:szCs w:val="28"/>
        <w:lang w:val="it-IT"/>
      </w:rPr>
    </w:pPr>
    <w:r w:rsidRPr="00E70FC0"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.35pt;margin-top:2.2pt;width:380.1pt;height:68.45pt;z-index:251660288">
          <v:textbox style="mso-next-textbox:#_x0000_s3073">
            <w:txbxContent>
              <w:p w:rsidR="007568E8" w:rsidRPr="005E0EFF" w:rsidRDefault="007568E8" w:rsidP="007568E8">
                <w:pPr>
                  <w:jc w:val="center"/>
                  <w:rPr>
                    <w:noProof/>
                    <w:lang w:val="it-IT"/>
                  </w:rPr>
                </w:pPr>
                <w:r w:rsidRPr="005E0EFF">
                  <w:rPr>
                    <w:lang w:val="it-IT"/>
                  </w:rPr>
                  <w:t>Asociatia “Valea Tutovei si Zeletinului”</w:t>
                </w:r>
              </w:p>
              <w:p w:rsidR="007568E8" w:rsidRPr="005E0EFF" w:rsidRDefault="007568E8" w:rsidP="007568E8">
                <w:pPr>
                  <w:jc w:val="center"/>
                  <w:rPr>
                    <w:bCs/>
                  </w:rPr>
                </w:pPr>
                <w:r w:rsidRPr="005E0EFF">
                  <w:rPr>
                    <w:lang w:val="pt-BR"/>
                  </w:rPr>
                  <w:t>Cod de inregistrare fiscala 30086586</w:t>
                </w:r>
              </w:p>
              <w:p w:rsidR="007568E8" w:rsidRPr="005E0EFF" w:rsidRDefault="007568E8" w:rsidP="007568E8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bCs/>
                  </w:rPr>
                  <w:t>Nr. de la Registrul Asociaţiilor şi Fundaţiilor 8/A/2012</w:t>
                </w:r>
              </w:p>
              <w:p w:rsidR="007568E8" w:rsidRPr="005E0EFF" w:rsidRDefault="007568E8" w:rsidP="007568E8">
                <w:pPr>
                  <w:jc w:val="center"/>
                  <w:rPr>
                    <w:lang w:val="pt-BR"/>
                  </w:rPr>
                </w:pPr>
                <w:r w:rsidRPr="005E0EFF">
                  <w:rPr>
                    <w:lang w:val="pt-BR"/>
                  </w:rPr>
                  <w:t xml:space="preserve">Adresa: </w:t>
                </w:r>
                <w:r w:rsidRPr="005E0EFF">
                  <w:rPr>
                    <w:color w:val="000000"/>
                    <w:lang w:val="it-IT"/>
                  </w:rPr>
                  <w:t>comuna Bacani, sat Bacani,</w:t>
                </w:r>
                <w:r w:rsidRPr="005E0EFF">
                  <w:rPr>
                    <w:lang w:val="pt-BR"/>
                  </w:rPr>
                  <w:t xml:space="preserve"> judetul Vaslui</w:t>
                </w:r>
              </w:p>
              <w:p w:rsidR="007568E8" w:rsidRPr="000A028E" w:rsidRDefault="007568E8" w:rsidP="007568E8"/>
            </w:txbxContent>
          </v:textbox>
          <w10:wrap type="square"/>
        </v:shape>
      </w:pict>
    </w:r>
    <w:r w:rsidR="007568E8">
      <w:rPr>
        <w:noProof/>
      </w:rPr>
      <w:drawing>
        <wp:inline distT="0" distB="0" distL="0" distR="0">
          <wp:extent cx="873125" cy="906145"/>
          <wp:effectExtent l="0" t="0" r="0" b="0"/>
          <wp:docPr id="4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8E8" w:rsidRDefault="007568E8" w:rsidP="007568E8">
    <w:pPr>
      <w:pStyle w:val="Header"/>
    </w:pPr>
  </w:p>
  <w:p w:rsidR="007568E8" w:rsidRDefault="007568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63649"/>
    <w:rsid w:val="0016074B"/>
    <w:rsid w:val="0033556D"/>
    <w:rsid w:val="003B6A90"/>
    <w:rsid w:val="00574F51"/>
    <w:rsid w:val="00583D43"/>
    <w:rsid w:val="00636C8B"/>
    <w:rsid w:val="006910A2"/>
    <w:rsid w:val="007568E8"/>
    <w:rsid w:val="00763649"/>
    <w:rsid w:val="00B33568"/>
    <w:rsid w:val="00E70FC0"/>
    <w:rsid w:val="00F5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6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2013-11-11T11:08:00Z</dcterms:created>
  <dcterms:modified xsi:type="dcterms:W3CDTF">2013-11-11T15:14:00Z</dcterms:modified>
</cp:coreProperties>
</file>