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6F410" w14:textId="77777777" w:rsidR="00F64A21" w:rsidRDefault="00F64A21" w:rsidP="00F64A21">
      <w:r w:rsidRPr="00835596">
        <w:rPr>
          <w:noProof/>
        </w:rPr>
        <w:drawing>
          <wp:inline distT="0" distB="0" distL="0" distR="0" wp14:anchorId="69F1F201" wp14:editId="01DDF7FE">
            <wp:extent cx="5943600" cy="868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868045"/>
                    </a:xfrm>
                    <a:prstGeom prst="rect">
                      <a:avLst/>
                    </a:prstGeom>
                    <a:noFill/>
                    <a:ln>
                      <a:noFill/>
                    </a:ln>
                  </pic:spPr>
                </pic:pic>
              </a:graphicData>
            </a:graphic>
          </wp:inline>
        </w:drawing>
      </w:r>
    </w:p>
    <w:p w14:paraId="679DD08B" w14:textId="77777777" w:rsidR="00F64A21" w:rsidRPr="00E7633B" w:rsidRDefault="00F64A21" w:rsidP="00F64A21">
      <w:pPr>
        <w:jc w:val="center"/>
        <w:rPr>
          <w:rFonts w:ascii="Times New Roman" w:hAnsi="Times New Roman" w:cs="Times New Roman"/>
          <w:b/>
          <w:sz w:val="24"/>
          <w:szCs w:val="24"/>
        </w:rPr>
      </w:pPr>
      <w:r w:rsidRPr="00E7633B">
        <w:rPr>
          <w:rFonts w:ascii="Times New Roman" w:hAnsi="Times New Roman" w:cs="Times New Roman"/>
          <w:b/>
          <w:sz w:val="24"/>
          <w:szCs w:val="24"/>
        </w:rPr>
        <w:t>ASOCIAŢIA</w:t>
      </w:r>
    </w:p>
    <w:p w14:paraId="2C565052" w14:textId="77777777" w:rsidR="00F64A21" w:rsidRPr="00835596" w:rsidRDefault="00F64A21" w:rsidP="00F64A21">
      <w:pPr>
        <w:jc w:val="center"/>
        <w:rPr>
          <w:rFonts w:ascii="Times New Roman" w:hAnsi="Times New Roman" w:cs="Times New Roman"/>
          <w:b/>
          <w:sz w:val="24"/>
          <w:szCs w:val="24"/>
        </w:rPr>
      </w:pPr>
      <w:proofErr w:type="gramStart"/>
      <w:r w:rsidRPr="00E7633B">
        <w:rPr>
          <w:rFonts w:ascii="Times New Roman" w:hAnsi="Times New Roman" w:cs="Times New Roman"/>
          <w:b/>
          <w:sz w:val="24"/>
          <w:szCs w:val="24"/>
        </w:rPr>
        <w:t>,,</w:t>
      </w:r>
      <w:proofErr w:type="gramEnd"/>
      <w:r w:rsidRPr="00E7633B">
        <w:rPr>
          <w:rFonts w:ascii="Times New Roman" w:hAnsi="Times New Roman" w:cs="Times New Roman"/>
          <w:b/>
          <w:sz w:val="24"/>
          <w:szCs w:val="24"/>
        </w:rPr>
        <w:t xml:space="preserve"> VALEA TUTOVEI SI ZELETINULUI”</w:t>
      </w:r>
    </w:p>
    <w:p w14:paraId="06541BE1" w14:textId="77777777" w:rsidR="00F64A21" w:rsidRDefault="00F64A21" w:rsidP="00F64A21">
      <w:pPr>
        <w:ind w:right="-824"/>
        <w:rPr>
          <w:rFonts w:ascii="Times New Roman" w:hAnsi="Times New Roman" w:cs="Times New Roman"/>
          <w:b/>
          <w:i/>
          <w:color w:val="FF0000"/>
          <w:sz w:val="24"/>
          <w:szCs w:val="24"/>
          <w:lang w:val="ro-RO"/>
        </w:rPr>
      </w:pPr>
      <w:r w:rsidRPr="00E7633B">
        <w:rPr>
          <w:rFonts w:ascii="Times New Roman" w:hAnsi="Times New Roman" w:cs="Times New Roman"/>
          <w:b/>
          <w:i/>
          <w:color w:val="FF0000"/>
          <w:sz w:val="24"/>
          <w:szCs w:val="24"/>
          <w:lang w:val="ro-RO"/>
        </w:rPr>
        <w:t>Împreună suntem mai buni!</w:t>
      </w:r>
    </w:p>
    <w:p w14:paraId="63BE4228" w14:textId="77777777" w:rsidR="00F64A21" w:rsidRPr="00835596" w:rsidRDefault="00F64A21" w:rsidP="00F64A21">
      <w:pPr>
        <w:spacing w:after="200" w:line="276" w:lineRule="auto"/>
        <w:ind w:right="-824"/>
        <w:jc w:val="both"/>
        <w:rPr>
          <w:rFonts w:ascii="Times New Roman" w:eastAsia="Calibri" w:hAnsi="Times New Roman" w:cs="Times New Roman"/>
          <w:b/>
          <w:sz w:val="24"/>
          <w:szCs w:val="24"/>
        </w:rPr>
      </w:pPr>
      <w:proofErr w:type="gramStart"/>
      <w:r w:rsidRPr="00835596">
        <w:rPr>
          <w:rFonts w:ascii="Times New Roman" w:eastAsia="Calibri" w:hAnsi="Times New Roman" w:cs="Times New Roman"/>
          <w:b/>
          <w:sz w:val="24"/>
          <w:szCs w:val="24"/>
        </w:rPr>
        <w:t>,,</w:t>
      </w:r>
      <w:proofErr w:type="gramEnd"/>
      <w:r w:rsidRPr="00835596">
        <w:rPr>
          <w:rFonts w:ascii="Times New Roman" w:eastAsia="Calibri" w:hAnsi="Times New Roman" w:cs="Times New Roman"/>
          <w:b/>
          <w:sz w:val="24"/>
          <w:szCs w:val="24"/>
        </w:rPr>
        <w:t>MISIUNEA NOASTRĂ ESTE ACEEA DE A CREŞTE CALITATEA VIEŢII OAMENILOR</w:t>
      </w:r>
    </w:p>
    <w:p w14:paraId="14FCD3F2" w14:textId="77777777" w:rsidR="00F64A21" w:rsidRPr="00835596" w:rsidRDefault="00F64A21" w:rsidP="00F64A21">
      <w:pPr>
        <w:spacing w:after="200" w:line="276" w:lineRule="auto"/>
        <w:ind w:right="-824"/>
        <w:jc w:val="both"/>
        <w:rPr>
          <w:rFonts w:ascii="Times New Roman" w:eastAsia="Calibri" w:hAnsi="Times New Roman" w:cs="Times New Roman"/>
          <w:b/>
          <w:sz w:val="24"/>
          <w:szCs w:val="24"/>
        </w:rPr>
      </w:pPr>
      <w:r w:rsidRPr="00835596">
        <w:rPr>
          <w:rFonts w:ascii="Times New Roman" w:eastAsia="Calibri" w:hAnsi="Times New Roman" w:cs="Times New Roman"/>
          <w:b/>
          <w:sz w:val="24"/>
          <w:szCs w:val="24"/>
        </w:rPr>
        <w:t xml:space="preserve"> DIN VALEA TUTOVEI ŞI ZELETINULUI PRIN VALOAREA MUNCII LOR”</w:t>
      </w:r>
    </w:p>
    <w:p w14:paraId="425BB578" w14:textId="77777777" w:rsidR="00F64A21" w:rsidRPr="00835596" w:rsidRDefault="00F64A21" w:rsidP="00F64A21">
      <w:pPr>
        <w:spacing w:after="200" w:line="276" w:lineRule="auto"/>
        <w:jc w:val="both"/>
        <w:rPr>
          <w:rFonts w:ascii="Times New Roman" w:eastAsia="Calibri" w:hAnsi="Times New Roman" w:cs="Times New Roman"/>
          <w:b/>
          <w:sz w:val="24"/>
          <w:szCs w:val="24"/>
        </w:rPr>
      </w:pPr>
      <w:proofErr w:type="gramStart"/>
      <w:r w:rsidRPr="00835596">
        <w:rPr>
          <w:rFonts w:ascii="Times New Roman" w:eastAsia="Calibri" w:hAnsi="Times New Roman" w:cs="Times New Roman"/>
          <w:b/>
          <w:sz w:val="24"/>
          <w:szCs w:val="24"/>
        </w:rPr>
        <w:t>COMUNELE  MEMBRE</w:t>
      </w:r>
      <w:proofErr w:type="gramEnd"/>
      <w:r w:rsidRPr="00835596">
        <w:rPr>
          <w:rFonts w:ascii="Times New Roman" w:eastAsia="Calibri" w:hAnsi="Times New Roman" w:cs="Times New Roman"/>
          <w:b/>
          <w:sz w:val="24"/>
          <w:szCs w:val="24"/>
        </w:rPr>
        <w:t xml:space="preserve"> GAL:</w:t>
      </w:r>
    </w:p>
    <w:p w14:paraId="534D8C2B" w14:textId="77777777" w:rsidR="00F64A21" w:rsidRPr="00835596" w:rsidRDefault="00F64A21" w:rsidP="00F64A21">
      <w:pPr>
        <w:keepNext/>
        <w:spacing w:after="0" w:line="240" w:lineRule="auto"/>
        <w:ind w:right="-682"/>
        <w:jc w:val="both"/>
        <w:outlineLvl w:val="1"/>
        <w:rPr>
          <w:rFonts w:ascii="Times New Roman" w:eastAsia="Times New Roman" w:hAnsi="Times New Roman" w:cs="Times New Roman"/>
          <w:sz w:val="24"/>
          <w:szCs w:val="24"/>
          <w:lang w:val="fr-FR" w:eastAsia="fr-FR"/>
        </w:rPr>
      </w:pPr>
      <w:r w:rsidRPr="00835596">
        <w:rPr>
          <w:rFonts w:ascii="Times New Roman" w:eastAsia="Times New Roman" w:hAnsi="Times New Roman" w:cs="Times New Roman"/>
          <w:b/>
          <w:i/>
          <w:noProof/>
          <w:sz w:val="24"/>
          <w:szCs w:val="24"/>
          <w:lang w:val="fr-FR" w:eastAsia="fr-FR"/>
        </w:rPr>
        <w:t>Băcani, Ciocani, Coroieşti, Ghergheşti, Iana, Ibăneşti, Iveşti, Perieni, Pogana, Pogoneşti, Puieşti, Voineşti, Tutova din judeţul Vaslui şi comunele Podu Turcului si Glăvăneşti din judeţul Bacau.</w:t>
      </w:r>
    </w:p>
    <w:p w14:paraId="610723B6" w14:textId="77777777" w:rsidR="00F64A21" w:rsidRPr="00F80DB6" w:rsidRDefault="00F64A21" w:rsidP="00F64A21">
      <w:pPr>
        <w:spacing w:after="0" w:line="240" w:lineRule="auto"/>
        <w:jc w:val="both"/>
        <w:rPr>
          <w:rFonts w:ascii="Times New Roman" w:eastAsia="Calibri" w:hAnsi="Times New Roman" w:cs="Times New Roman"/>
          <w:b/>
          <w:color w:val="385623" w:themeColor="accent6" w:themeShade="80"/>
          <w:sz w:val="24"/>
          <w:szCs w:val="24"/>
        </w:rPr>
      </w:pPr>
    </w:p>
    <w:p w14:paraId="4DA2E5C7" w14:textId="1D9B5B8A" w:rsidR="00F64A21" w:rsidRPr="00F64A21" w:rsidRDefault="00F64A21" w:rsidP="00F64A21">
      <w:pPr>
        <w:autoSpaceDE w:val="0"/>
        <w:autoSpaceDN w:val="0"/>
        <w:adjustRightInd w:val="0"/>
        <w:spacing w:after="0" w:line="276" w:lineRule="auto"/>
        <w:jc w:val="both"/>
        <w:rPr>
          <w:rFonts w:ascii="Times New Roman" w:eastAsia="Calibri" w:hAnsi="Times New Roman" w:cs="Times New Roman"/>
          <w:b/>
          <w:sz w:val="24"/>
          <w:szCs w:val="24"/>
          <w:shd w:val="clear" w:color="auto" w:fill="BFBFBF"/>
          <w:lang w:val="ro-RO"/>
        </w:rPr>
      </w:pPr>
      <w:r w:rsidRPr="00F64A21">
        <w:rPr>
          <w:rFonts w:ascii="Times New Roman" w:eastAsia="Calibri" w:hAnsi="Times New Roman" w:cs="Times New Roman"/>
          <w:b/>
          <w:sz w:val="24"/>
          <w:szCs w:val="24"/>
          <w:shd w:val="clear" w:color="auto" w:fill="BFBFBF"/>
          <w:lang w:val="ro-RO"/>
        </w:rPr>
        <w:t>STADIUL IMPLEMENTARII SDL – IUNIE 2021</w:t>
      </w:r>
    </w:p>
    <w:p w14:paraId="607BE542" w14:textId="77777777" w:rsidR="00F64A21" w:rsidRPr="00F64A21" w:rsidRDefault="00F64A21" w:rsidP="00F64A21">
      <w:pPr>
        <w:autoSpaceDE w:val="0"/>
        <w:autoSpaceDN w:val="0"/>
        <w:adjustRightInd w:val="0"/>
        <w:spacing w:after="0" w:line="276" w:lineRule="auto"/>
        <w:jc w:val="both"/>
        <w:rPr>
          <w:rFonts w:ascii="Times New Roman" w:eastAsia="Calibri" w:hAnsi="Times New Roman" w:cs="Times New Roman"/>
          <w:b/>
          <w:sz w:val="24"/>
          <w:szCs w:val="24"/>
          <w:shd w:val="clear" w:color="auto" w:fill="BFBFBF"/>
          <w:lang w:val="ro-RO"/>
        </w:rPr>
      </w:pPr>
    </w:p>
    <w:p w14:paraId="768DA8F0" w14:textId="7D55D290" w:rsidR="00F64A21" w:rsidRPr="00F64A21" w:rsidRDefault="00F64A21" w:rsidP="00F64A21">
      <w:pPr>
        <w:autoSpaceDE w:val="0"/>
        <w:autoSpaceDN w:val="0"/>
        <w:adjustRightInd w:val="0"/>
        <w:spacing w:after="0" w:line="276" w:lineRule="auto"/>
        <w:jc w:val="both"/>
        <w:rPr>
          <w:rFonts w:ascii="Times New Roman" w:eastAsia="Calibri" w:hAnsi="Times New Roman" w:cs="Times New Roman"/>
          <w:b/>
          <w:sz w:val="24"/>
          <w:szCs w:val="24"/>
          <w:lang w:val="ro-RO"/>
        </w:rPr>
      </w:pPr>
      <w:r w:rsidRPr="00F64A21">
        <w:rPr>
          <w:rFonts w:ascii="Times New Roman" w:eastAsia="Calibri" w:hAnsi="Times New Roman" w:cs="Times New Roman"/>
          <w:b/>
          <w:sz w:val="24"/>
          <w:szCs w:val="24"/>
          <w:shd w:val="clear" w:color="auto" w:fill="BFBFBF"/>
          <w:lang w:val="ro-RO"/>
        </w:rPr>
        <w:t>Măsura 2.2</w:t>
      </w:r>
      <w:r w:rsidRPr="00F64A21">
        <w:rPr>
          <w:rFonts w:ascii="Times New Roman" w:eastAsia="Calibri" w:hAnsi="Times New Roman" w:cs="Times New Roman"/>
          <w:sz w:val="24"/>
          <w:szCs w:val="24"/>
          <w:lang w:val="ro-RO"/>
        </w:rPr>
        <w:t xml:space="preserve"> – </w:t>
      </w:r>
      <w:r w:rsidRPr="00F64A21">
        <w:rPr>
          <w:rFonts w:ascii="Times New Roman" w:eastAsia="Calibri" w:hAnsi="Times New Roman" w:cs="Times New Roman"/>
          <w:b/>
          <w:i/>
          <w:sz w:val="24"/>
          <w:szCs w:val="24"/>
          <w:lang w:val="ro-RO"/>
        </w:rPr>
        <w:t>Modernizare exploatatii agricole</w:t>
      </w:r>
      <w:r w:rsidRPr="00F64A21">
        <w:rPr>
          <w:rFonts w:ascii="Times New Roman" w:eastAsia="Calibri" w:hAnsi="Times New Roman" w:cs="Times New Roman"/>
          <w:b/>
          <w:sz w:val="24"/>
          <w:szCs w:val="24"/>
          <w:lang w:val="ro-RO"/>
        </w:rPr>
        <w:t xml:space="preserve"> </w:t>
      </w:r>
    </w:p>
    <w:p w14:paraId="3396EDA2" w14:textId="77777777" w:rsidR="00F64A21" w:rsidRPr="00F64A21" w:rsidRDefault="00F64A21" w:rsidP="00F64A21">
      <w:pPr>
        <w:autoSpaceDE w:val="0"/>
        <w:autoSpaceDN w:val="0"/>
        <w:adjustRightInd w:val="0"/>
        <w:spacing w:after="0" w:line="276" w:lineRule="auto"/>
        <w:jc w:val="both"/>
        <w:rPr>
          <w:rFonts w:ascii="Times New Roman" w:eastAsia="Calibri" w:hAnsi="Times New Roman" w:cs="Times New Roman"/>
          <w:color w:val="FF0000"/>
          <w:sz w:val="24"/>
          <w:szCs w:val="24"/>
          <w:lang w:val="ro-RO"/>
        </w:rPr>
      </w:pPr>
    </w:p>
    <w:p w14:paraId="40272FCD" w14:textId="77777777" w:rsidR="00F64A21" w:rsidRPr="00F64A21" w:rsidRDefault="00F64A21" w:rsidP="00F64A21">
      <w:pPr>
        <w:autoSpaceDE w:val="0"/>
        <w:autoSpaceDN w:val="0"/>
        <w:adjustRightInd w:val="0"/>
        <w:spacing w:after="0" w:line="276" w:lineRule="auto"/>
        <w:jc w:val="both"/>
        <w:rPr>
          <w:rFonts w:ascii="Times New Roman" w:eastAsia="Calibri" w:hAnsi="Times New Roman" w:cs="Times New Roman"/>
          <w:color w:val="000000"/>
          <w:sz w:val="24"/>
          <w:szCs w:val="24"/>
          <w:lang w:val="ro-RO"/>
        </w:rPr>
      </w:pPr>
      <w:r w:rsidRPr="00F64A21">
        <w:rPr>
          <w:rFonts w:ascii="Times New Roman" w:eastAsia="Calibri" w:hAnsi="Times New Roman" w:cs="Times New Roman"/>
          <w:color w:val="000000"/>
          <w:sz w:val="24"/>
          <w:szCs w:val="24"/>
          <w:lang w:val="ro-RO"/>
        </w:rPr>
        <w:t>În cadrul acestei măsuri, au fost sprijinite investițiile orientate spre creșterea competitivității exploatațiilor agricole prin dotarea cu utilaje și echipamente performante în raport cu structura agricolă a exploataţiei.</w:t>
      </w:r>
    </w:p>
    <w:p w14:paraId="3A619E0B" w14:textId="77777777" w:rsidR="00F64A21" w:rsidRPr="00F64A21" w:rsidRDefault="00F64A21" w:rsidP="00F64A21">
      <w:pPr>
        <w:autoSpaceDE w:val="0"/>
        <w:autoSpaceDN w:val="0"/>
        <w:adjustRightInd w:val="0"/>
        <w:spacing w:after="0" w:line="276" w:lineRule="auto"/>
        <w:jc w:val="both"/>
        <w:rPr>
          <w:rFonts w:ascii="Times New Roman" w:eastAsia="Calibri" w:hAnsi="Times New Roman" w:cs="Times New Roman"/>
          <w:color w:val="000000"/>
          <w:sz w:val="24"/>
          <w:szCs w:val="24"/>
          <w:lang w:val="ro-RO"/>
        </w:rPr>
      </w:pPr>
    </w:p>
    <w:p w14:paraId="4DF8EC47" w14:textId="77777777" w:rsidR="00F64A21" w:rsidRPr="00F64A21" w:rsidRDefault="00F64A21" w:rsidP="00F64A21">
      <w:pPr>
        <w:autoSpaceDE w:val="0"/>
        <w:autoSpaceDN w:val="0"/>
        <w:adjustRightInd w:val="0"/>
        <w:spacing w:after="0" w:line="276" w:lineRule="auto"/>
        <w:jc w:val="both"/>
        <w:rPr>
          <w:rFonts w:ascii="Times New Roman" w:eastAsia="Calibri" w:hAnsi="Times New Roman" w:cs="Times New Roman"/>
          <w:color w:val="000000"/>
          <w:sz w:val="24"/>
          <w:szCs w:val="24"/>
          <w:lang w:val="ro-RO"/>
        </w:rPr>
      </w:pPr>
      <w:r w:rsidRPr="00F64A21">
        <w:rPr>
          <w:rFonts w:ascii="Times New Roman" w:eastAsia="Calibri" w:hAnsi="Times New Roman" w:cs="Times New Roman"/>
          <w:color w:val="000000"/>
          <w:sz w:val="24"/>
          <w:szCs w:val="24"/>
          <w:lang w:val="ro-RO"/>
        </w:rPr>
        <w:t>Suma totală alocată pe măsură a fost de 135.985,47 euro.</w:t>
      </w:r>
    </w:p>
    <w:p w14:paraId="618D494A" w14:textId="77777777" w:rsidR="00F64A21" w:rsidRPr="00F64A21" w:rsidRDefault="00F64A21" w:rsidP="00F64A21">
      <w:pPr>
        <w:autoSpaceDE w:val="0"/>
        <w:autoSpaceDN w:val="0"/>
        <w:adjustRightInd w:val="0"/>
        <w:spacing w:after="0" w:line="276" w:lineRule="auto"/>
        <w:jc w:val="both"/>
        <w:rPr>
          <w:rFonts w:ascii="Times New Roman" w:eastAsia="Calibri" w:hAnsi="Times New Roman" w:cs="Times New Roman"/>
          <w:color w:val="000000"/>
          <w:sz w:val="24"/>
          <w:szCs w:val="24"/>
          <w:lang w:val="ro-RO"/>
        </w:rPr>
      </w:pPr>
    </w:p>
    <w:p w14:paraId="04419280" w14:textId="77777777" w:rsidR="00F64A21" w:rsidRPr="00F64A21" w:rsidRDefault="00F64A21" w:rsidP="00F64A21">
      <w:pPr>
        <w:autoSpaceDE w:val="0"/>
        <w:autoSpaceDN w:val="0"/>
        <w:adjustRightInd w:val="0"/>
        <w:spacing w:after="0" w:line="276" w:lineRule="auto"/>
        <w:jc w:val="both"/>
        <w:rPr>
          <w:rFonts w:ascii="Times New Roman" w:eastAsia="Calibri" w:hAnsi="Times New Roman" w:cs="Times New Roman"/>
          <w:color w:val="000000"/>
          <w:sz w:val="24"/>
          <w:szCs w:val="24"/>
          <w:lang w:val="ro-RO"/>
        </w:rPr>
      </w:pPr>
      <w:r w:rsidRPr="00F64A21">
        <w:rPr>
          <w:rFonts w:ascii="Times New Roman" w:eastAsia="Calibri" w:hAnsi="Times New Roman" w:cs="Times New Roman"/>
          <w:color w:val="000000"/>
          <w:sz w:val="24"/>
          <w:szCs w:val="24"/>
          <w:lang w:val="ro-RO"/>
        </w:rPr>
        <w:t xml:space="preserve">Au fost depuse trei proiecte din care au fost selectate pentru finanţare de către comitetul de selectie intrunit la sediul GAL,  două proiecte in valoare totală de 135.705euro. </w:t>
      </w:r>
    </w:p>
    <w:p w14:paraId="629DDA37" w14:textId="77777777" w:rsidR="00F64A21" w:rsidRPr="00F64A21" w:rsidRDefault="00F64A21" w:rsidP="00F64A21">
      <w:pPr>
        <w:autoSpaceDE w:val="0"/>
        <w:autoSpaceDN w:val="0"/>
        <w:adjustRightInd w:val="0"/>
        <w:spacing w:after="0" w:line="276" w:lineRule="auto"/>
        <w:jc w:val="both"/>
        <w:rPr>
          <w:rFonts w:ascii="Times New Roman" w:eastAsia="Times New Roman" w:hAnsi="Times New Roman" w:cs="Times New Roman"/>
          <w:bCs/>
          <w:color w:val="000000"/>
          <w:sz w:val="24"/>
          <w:szCs w:val="24"/>
          <w:lang w:eastAsia="fr-FR"/>
        </w:rPr>
      </w:pPr>
      <w:r w:rsidRPr="00F64A21">
        <w:rPr>
          <w:rFonts w:ascii="Times New Roman" w:eastAsia="Calibri" w:hAnsi="Times New Roman" w:cs="Times New Roman"/>
          <w:color w:val="000000"/>
          <w:sz w:val="24"/>
          <w:szCs w:val="24"/>
          <w:lang w:val="ro-RO"/>
        </w:rPr>
        <w:t xml:space="preserve">Beneficiarul </w:t>
      </w:r>
      <w:r w:rsidRPr="00F64A21">
        <w:rPr>
          <w:rFonts w:ascii="Times New Roman" w:eastAsia="Times New Roman" w:hAnsi="Times New Roman" w:cs="Times New Roman"/>
          <w:bCs/>
          <w:color w:val="000000"/>
          <w:sz w:val="24"/>
          <w:szCs w:val="24"/>
          <w:lang w:eastAsia="fr-FR"/>
        </w:rPr>
        <w:t xml:space="preserve">PROCA V. SEVERIUS-VASILICĂ P.F.A. din </w:t>
      </w:r>
      <w:proofErr w:type="spellStart"/>
      <w:r w:rsidRPr="00F64A21">
        <w:rPr>
          <w:rFonts w:ascii="Times New Roman" w:eastAsia="Times New Roman" w:hAnsi="Times New Roman" w:cs="Times New Roman"/>
          <w:bCs/>
          <w:color w:val="000000"/>
          <w:sz w:val="24"/>
          <w:szCs w:val="24"/>
          <w:lang w:eastAsia="fr-FR"/>
        </w:rPr>
        <w:t>comuna</w:t>
      </w:r>
      <w:proofErr w:type="spellEnd"/>
      <w:r w:rsidRPr="00F64A21">
        <w:rPr>
          <w:rFonts w:ascii="Times New Roman" w:eastAsia="Times New Roman" w:hAnsi="Times New Roman" w:cs="Times New Roman"/>
          <w:bCs/>
          <w:color w:val="000000"/>
          <w:sz w:val="24"/>
          <w:szCs w:val="24"/>
          <w:lang w:eastAsia="fr-FR"/>
        </w:rPr>
        <w:t xml:space="preserve"> </w:t>
      </w:r>
      <w:proofErr w:type="spellStart"/>
      <w:r w:rsidRPr="00F64A21">
        <w:rPr>
          <w:rFonts w:ascii="Times New Roman" w:eastAsia="Times New Roman" w:hAnsi="Times New Roman" w:cs="Times New Roman"/>
          <w:bCs/>
          <w:color w:val="000000"/>
          <w:sz w:val="24"/>
          <w:szCs w:val="24"/>
          <w:lang w:eastAsia="fr-FR"/>
        </w:rPr>
        <w:t>Podu</w:t>
      </w:r>
      <w:proofErr w:type="spellEnd"/>
      <w:r w:rsidRPr="00F64A21">
        <w:rPr>
          <w:rFonts w:ascii="Times New Roman" w:eastAsia="Times New Roman" w:hAnsi="Times New Roman" w:cs="Times New Roman"/>
          <w:bCs/>
          <w:color w:val="000000"/>
          <w:sz w:val="24"/>
          <w:szCs w:val="24"/>
          <w:lang w:eastAsia="fr-FR"/>
        </w:rPr>
        <w:t xml:space="preserve"> </w:t>
      </w:r>
      <w:proofErr w:type="spellStart"/>
      <w:r w:rsidRPr="00F64A21">
        <w:rPr>
          <w:rFonts w:ascii="Times New Roman" w:eastAsia="Times New Roman" w:hAnsi="Times New Roman" w:cs="Times New Roman"/>
          <w:bCs/>
          <w:color w:val="000000"/>
          <w:sz w:val="24"/>
          <w:szCs w:val="24"/>
          <w:lang w:eastAsia="fr-FR"/>
        </w:rPr>
        <w:t>Turcului</w:t>
      </w:r>
      <w:proofErr w:type="spellEnd"/>
      <w:r w:rsidRPr="00F64A21">
        <w:rPr>
          <w:rFonts w:ascii="Times New Roman" w:eastAsia="Times New Roman" w:hAnsi="Times New Roman" w:cs="Times New Roman"/>
          <w:bCs/>
          <w:color w:val="000000"/>
          <w:sz w:val="24"/>
          <w:szCs w:val="24"/>
          <w:lang w:eastAsia="fr-FR"/>
        </w:rPr>
        <w:t xml:space="preserve">, </w:t>
      </w:r>
      <w:proofErr w:type="spellStart"/>
      <w:r w:rsidRPr="00F64A21">
        <w:rPr>
          <w:rFonts w:ascii="Times New Roman" w:eastAsia="Times New Roman" w:hAnsi="Times New Roman" w:cs="Times New Roman"/>
          <w:bCs/>
          <w:color w:val="000000"/>
          <w:sz w:val="24"/>
          <w:szCs w:val="24"/>
          <w:lang w:eastAsia="fr-FR"/>
        </w:rPr>
        <w:t>judeţul</w:t>
      </w:r>
      <w:proofErr w:type="spellEnd"/>
      <w:r w:rsidRPr="00F64A21">
        <w:rPr>
          <w:rFonts w:ascii="Times New Roman" w:eastAsia="Times New Roman" w:hAnsi="Times New Roman" w:cs="Times New Roman"/>
          <w:bCs/>
          <w:color w:val="000000"/>
          <w:sz w:val="24"/>
          <w:szCs w:val="24"/>
          <w:lang w:eastAsia="fr-FR"/>
        </w:rPr>
        <w:t xml:space="preserve"> </w:t>
      </w:r>
      <w:proofErr w:type="spellStart"/>
      <w:r w:rsidRPr="00F64A21">
        <w:rPr>
          <w:rFonts w:ascii="Times New Roman" w:eastAsia="Times New Roman" w:hAnsi="Times New Roman" w:cs="Times New Roman"/>
          <w:bCs/>
          <w:color w:val="000000"/>
          <w:sz w:val="24"/>
          <w:szCs w:val="24"/>
          <w:lang w:eastAsia="fr-FR"/>
        </w:rPr>
        <w:t>Bacău</w:t>
      </w:r>
      <w:proofErr w:type="spellEnd"/>
      <w:r w:rsidRPr="00F64A21">
        <w:rPr>
          <w:rFonts w:ascii="Times New Roman" w:eastAsia="Times New Roman" w:hAnsi="Times New Roman" w:cs="Times New Roman"/>
          <w:bCs/>
          <w:color w:val="000000"/>
          <w:sz w:val="24"/>
          <w:szCs w:val="24"/>
          <w:lang w:eastAsia="fr-FR"/>
        </w:rPr>
        <w:t xml:space="preserve"> </w:t>
      </w:r>
      <w:proofErr w:type="gramStart"/>
      <w:r w:rsidRPr="00F64A21">
        <w:rPr>
          <w:rFonts w:ascii="Times New Roman" w:eastAsia="Times New Roman" w:hAnsi="Times New Roman" w:cs="Times New Roman"/>
          <w:bCs/>
          <w:color w:val="000000"/>
          <w:sz w:val="24"/>
          <w:szCs w:val="24"/>
          <w:lang w:eastAsia="fr-FR"/>
        </w:rPr>
        <w:t>a</w:t>
      </w:r>
      <w:proofErr w:type="gramEnd"/>
      <w:r w:rsidRPr="00F64A21">
        <w:rPr>
          <w:rFonts w:ascii="Times New Roman" w:eastAsia="Times New Roman" w:hAnsi="Times New Roman" w:cs="Times New Roman"/>
          <w:bCs/>
          <w:color w:val="000000"/>
          <w:sz w:val="24"/>
          <w:szCs w:val="24"/>
          <w:lang w:eastAsia="fr-FR"/>
        </w:rPr>
        <w:t xml:space="preserve"> </w:t>
      </w:r>
      <w:proofErr w:type="spellStart"/>
      <w:r w:rsidRPr="00F64A21">
        <w:rPr>
          <w:rFonts w:ascii="Times New Roman" w:eastAsia="Times New Roman" w:hAnsi="Times New Roman" w:cs="Times New Roman"/>
          <w:bCs/>
          <w:color w:val="000000"/>
          <w:sz w:val="24"/>
          <w:szCs w:val="24"/>
          <w:lang w:eastAsia="fr-FR"/>
        </w:rPr>
        <w:t>achiziţionat</w:t>
      </w:r>
      <w:proofErr w:type="spellEnd"/>
      <w:r w:rsidRPr="00F64A21">
        <w:rPr>
          <w:rFonts w:ascii="Times New Roman" w:eastAsia="Times New Roman" w:hAnsi="Times New Roman" w:cs="Times New Roman"/>
          <w:bCs/>
          <w:color w:val="000000"/>
          <w:sz w:val="24"/>
          <w:szCs w:val="24"/>
          <w:lang w:eastAsia="fr-FR"/>
        </w:rPr>
        <w:t xml:space="preserve"> </w:t>
      </w:r>
      <w:proofErr w:type="spellStart"/>
      <w:r w:rsidRPr="00F64A21">
        <w:rPr>
          <w:rFonts w:ascii="Times New Roman" w:eastAsia="Times New Roman" w:hAnsi="Times New Roman" w:cs="Times New Roman"/>
          <w:bCs/>
          <w:color w:val="000000"/>
          <w:sz w:val="24"/>
          <w:szCs w:val="24"/>
          <w:lang w:eastAsia="fr-FR"/>
        </w:rPr>
        <w:t>pentru</w:t>
      </w:r>
      <w:proofErr w:type="spellEnd"/>
      <w:r w:rsidRPr="00F64A21">
        <w:rPr>
          <w:rFonts w:ascii="Times New Roman" w:eastAsia="Times New Roman" w:hAnsi="Times New Roman" w:cs="Times New Roman"/>
          <w:bCs/>
          <w:color w:val="000000"/>
          <w:sz w:val="24"/>
          <w:szCs w:val="24"/>
          <w:lang w:eastAsia="fr-FR"/>
        </w:rPr>
        <w:t xml:space="preserve"> </w:t>
      </w:r>
      <w:proofErr w:type="spellStart"/>
      <w:r w:rsidRPr="00F64A21">
        <w:rPr>
          <w:rFonts w:ascii="Times New Roman" w:eastAsia="Times New Roman" w:hAnsi="Times New Roman" w:cs="Times New Roman"/>
          <w:bCs/>
          <w:color w:val="000000"/>
          <w:sz w:val="24"/>
          <w:szCs w:val="24"/>
          <w:lang w:eastAsia="fr-FR"/>
        </w:rPr>
        <w:t>ferma</w:t>
      </w:r>
      <w:proofErr w:type="spellEnd"/>
      <w:r w:rsidRPr="00F64A21">
        <w:rPr>
          <w:rFonts w:ascii="Times New Roman" w:eastAsia="Times New Roman" w:hAnsi="Times New Roman" w:cs="Times New Roman"/>
          <w:bCs/>
          <w:color w:val="000000"/>
          <w:sz w:val="24"/>
          <w:szCs w:val="24"/>
          <w:lang w:eastAsia="fr-FR"/>
        </w:rPr>
        <w:t xml:space="preserve"> </w:t>
      </w:r>
      <w:proofErr w:type="spellStart"/>
      <w:r w:rsidRPr="00F64A21">
        <w:rPr>
          <w:rFonts w:ascii="Times New Roman" w:eastAsia="Times New Roman" w:hAnsi="Times New Roman" w:cs="Times New Roman"/>
          <w:bCs/>
          <w:color w:val="000000"/>
          <w:sz w:val="24"/>
          <w:szCs w:val="24"/>
          <w:lang w:eastAsia="fr-FR"/>
        </w:rPr>
        <w:t>vegetală</w:t>
      </w:r>
      <w:proofErr w:type="spellEnd"/>
      <w:r w:rsidRPr="00F64A21">
        <w:rPr>
          <w:rFonts w:ascii="Times New Roman" w:eastAsia="Times New Roman" w:hAnsi="Times New Roman" w:cs="Times New Roman"/>
          <w:bCs/>
          <w:color w:val="000000"/>
          <w:sz w:val="24"/>
          <w:szCs w:val="24"/>
          <w:lang w:eastAsia="fr-FR"/>
        </w:rPr>
        <w:t xml:space="preserve"> un tractor de 105CP, </w:t>
      </w:r>
      <w:proofErr w:type="spellStart"/>
      <w:r w:rsidRPr="00F64A21">
        <w:rPr>
          <w:rFonts w:ascii="Times New Roman" w:eastAsia="Times New Roman" w:hAnsi="Times New Roman" w:cs="Times New Roman"/>
          <w:bCs/>
          <w:color w:val="000000"/>
          <w:sz w:val="24"/>
          <w:szCs w:val="24"/>
          <w:lang w:eastAsia="fr-FR"/>
        </w:rPr>
        <w:t>semănătoare</w:t>
      </w:r>
      <w:proofErr w:type="spellEnd"/>
      <w:r w:rsidRPr="00F64A21">
        <w:rPr>
          <w:rFonts w:ascii="Times New Roman" w:eastAsia="Times New Roman" w:hAnsi="Times New Roman" w:cs="Times New Roman"/>
          <w:bCs/>
          <w:color w:val="000000"/>
          <w:sz w:val="24"/>
          <w:szCs w:val="24"/>
          <w:lang w:eastAsia="fr-FR"/>
        </w:rPr>
        <w:t xml:space="preserve"> </w:t>
      </w:r>
      <w:proofErr w:type="spellStart"/>
      <w:r w:rsidRPr="00F64A21">
        <w:rPr>
          <w:rFonts w:ascii="Times New Roman" w:eastAsia="Times New Roman" w:hAnsi="Times New Roman" w:cs="Times New Roman"/>
          <w:bCs/>
          <w:color w:val="000000"/>
          <w:sz w:val="24"/>
          <w:szCs w:val="24"/>
          <w:lang w:eastAsia="fr-FR"/>
        </w:rPr>
        <w:t>pentru</w:t>
      </w:r>
      <w:proofErr w:type="spellEnd"/>
      <w:r w:rsidRPr="00F64A21">
        <w:rPr>
          <w:rFonts w:ascii="Times New Roman" w:eastAsia="Times New Roman" w:hAnsi="Times New Roman" w:cs="Times New Roman"/>
          <w:bCs/>
          <w:color w:val="000000"/>
          <w:sz w:val="24"/>
          <w:szCs w:val="24"/>
          <w:lang w:eastAsia="fr-FR"/>
        </w:rPr>
        <w:t xml:space="preserve"> </w:t>
      </w:r>
      <w:proofErr w:type="spellStart"/>
      <w:r w:rsidRPr="00F64A21">
        <w:rPr>
          <w:rFonts w:ascii="Times New Roman" w:eastAsia="Times New Roman" w:hAnsi="Times New Roman" w:cs="Times New Roman"/>
          <w:bCs/>
          <w:color w:val="000000"/>
          <w:sz w:val="24"/>
          <w:szCs w:val="24"/>
          <w:lang w:eastAsia="fr-FR"/>
        </w:rPr>
        <w:t>plante</w:t>
      </w:r>
      <w:proofErr w:type="spellEnd"/>
      <w:r w:rsidRPr="00F64A21">
        <w:rPr>
          <w:rFonts w:ascii="Times New Roman" w:eastAsia="Times New Roman" w:hAnsi="Times New Roman" w:cs="Times New Roman"/>
          <w:bCs/>
          <w:color w:val="000000"/>
          <w:sz w:val="24"/>
          <w:szCs w:val="24"/>
          <w:lang w:eastAsia="fr-FR"/>
        </w:rPr>
        <w:t xml:space="preserve"> </w:t>
      </w:r>
      <w:proofErr w:type="spellStart"/>
      <w:r w:rsidRPr="00F64A21">
        <w:rPr>
          <w:rFonts w:ascii="Times New Roman" w:eastAsia="Times New Roman" w:hAnsi="Times New Roman" w:cs="Times New Roman"/>
          <w:bCs/>
          <w:color w:val="000000"/>
          <w:sz w:val="24"/>
          <w:szCs w:val="24"/>
          <w:lang w:eastAsia="fr-FR"/>
        </w:rPr>
        <w:t>prăşitoare</w:t>
      </w:r>
      <w:proofErr w:type="spellEnd"/>
      <w:r w:rsidRPr="00F64A21">
        <w:rPr>
          <w:rFonts w:ascii="Times New Roman" w:eastAsia="Times New Roman" w:hAnsi="Times New Roman" w:cs="Times New Roman"/>
          <w:bCs/>
          <w:color w:val="000000"/>
          <w:sz w:val="24"/>
          <w:szCs w:val="24"/>
          <w:lang w:eastAsia="fr-FR"/>
        </w:rPr>
        <w:t xml:space="preserve">, </w:t>
      </w:r>
      <w:proofErr w:type="spellStart"/>
      <w:r w:rsidRPr="00F64A21">
        <w:rPr>
          <w:rFonts w:ascii="Times New Roman" w:eastAsia="Times New Roman" w:hAnsi="Times New Roman" w:cs="Times New Roman"/>
          <w:bCs/>
          <w:color w:val="000000"/>
          <w:sz w:val="24"/>
          <w:szCs w:val="24"/>
          <w:lang w:eastAsia="fr-FR"/>
        </w:rPr>
        <w:t>semănătoare</w:t>
      </w:r>
      <w:proofErr w:type="spellEnd"/>
      <w:r w:rsidRPr="00F64A21">
        <w:rPr>
          <w:rFonts w:ascii="Times New Roman" w:eastAsia="Times New Roman" w:hAnsi="Times New Roman" w:cs="Times New Roman"/>
          <w:bCs/>
          <w:color w:val="000000"/>
          <w:sz w:val="24"/>
          <w:szCs w:val="24"/>
          <w:lang w:eastAsia="fr-FR"/>
        </w:rPr>
        <w:t xml:space="preserve"> </w:t>
      </w:r>
      <w:proofErr w:type="spellStart"/>
      <w:r w:rsidRPr="00F64A21">
        <w:rPr>
          <w:rFonts w:ascii="Times New Roman" w:eastAsia="Times New Roman" w:hAnsi="Times New Roman" w:cs="Times New Roman"/>
          <w:bCs/>
          <w:color w:val="000000"/>
          <w:sz w:val="24"/>
          <w:szCs w:val="24"/>
          <w:lang w:eastAsia="fr-FR"/>
        </w:rPr>
        <w:t>pentru</w:t>
      </w:r>
      <w:proofErr w:type="spellEnd"/>
      <w:r w:rsidRPr="00F64A21">
        <w:rPr>
          <w:rFonts w:ascii="Times New Roman" w:eastAsia="Times New Roman" w:hAnsi="Times New Roman" w:cs="Times New Roman"/>
          <w:bCs/>
          <w:color w:val="000000"/>
          <w:sz w:val="24"/>
          <w:szCs w:val="24"/>
          <w:lang w:eastAsia="fr-FR"/>
        </w:rPr>
        <w:t xml:space="preserve"> cereale </w:t>
      </w:r>
      <w:proofErr w:type="spellStart"/>
      <w:r w:rsidRPr="00F64A21">
        <w:rPr>
          <w:rFonts w:ascii="Times New Roman" w:eastAsia="Times New Roman" w:hAnsi="Times New Roman" w:cs="Times New Roman"/>
          <w:bCs/>
          <w:color w:val="000000"/>
          <w:sz w:val="24"/>
          <w:szCs w:val="24"/>
          <w:lang w:eastAsia="fr-FR"/>
        </w:rPr>
        <w:t>păioase</w:t>
      </w:r>
      <w:proofErr w:type="spellEnd"/>
      <w:r w:rsidRPr="00F64A21">
        <w:rPr>
          <w:rFonts w:ascii="Times New Roman" w:eastAsia="Times New Roman" w:hAnsi="Times New Roman" w:cs="Times New Roman"/>
          <w:bCs/>
          <w:color w:val="000000"/>
          <w:sz w:val="24"/>
          <w:szCs w:val="24"/>
          <w:lang w:eastAsia="fr-FR"/>
        </w:rPr>
        <w:t xml:space="preserve"> </w:t>
      </w:r>
      <w:proofErr w:type="spellStart"/>
      <w:r w:rsidRPr="00F64A21">
        <w:rPr>
          <w:rFonts w:ascii="Times New Roman" w:eastAsia="Times New Roman" w:hAnsi="Times New Roman" w:cs="Times New Roman"/>
          <w:bCs/>
          <w:color w:val="000000"/>
          <w:sz w:val="24"/>
          <w:szCs w:val="24"/>
          <w:lang w:eastAsia="fr-FR"/>
        </w:rPr>
        <w:t>şi</w:t>
      </w:r>
      <w:proofErr w:type="spellEnd"/>
      <w:r w:rsidRPr="00F64A21">
        <w:rPr>
          <w:rFonts w:ascii="Times New Roman" w:eastAsia="Times New Roman" w:hAnsi="Times New Roman" w:cs="Times New Roman"/>
          <w:bCs/>
          <w:color w:val="000000"/>
          <w:sz w:val="24"/>
          <w:szCs w:val="24"/>
          <w:lang w:eastAsia="fr-FR"/>
        </w:rPr>
        <w:t xml:space="preserve"> </w:t>
      </w:r>
      <w:proofErr w:type="spellStart"/>
      <w:r w:rsidRPr="00F64A21">
        <w:rPr>
          <w:rFonts w:ascii="Times New Roman" w:eastAsia="Times New Roman" w:hAnsi="Times New Roman" w:cs="Times New Roman"/>
          <w:bCs/>
          <w:color w:val="000000"/>
          <w:sz w:val="24"/>
          <w:szCs w:val="24"/>
          <w:lang w:eastAsia="fr-FR"/>
        </w:rPr>
        <w:t>maşină</w:t>
      </w:r>
      <w:proofErr w:type="spellEnd"/>
      <w:r w:rsidRPr="00F64A21">
        <w:rPr>
          <w:rFonts w:ascii="Times New Roman" w:eastAsia="Times New Roman" w:hAnsi="Times New Roman" w:cs="Times New Roman"/>
          <w:bCs/>
          <w:color w:val="000000"/>
          <w:sz w:val="24"/>
          <w:szCs w:val="24"/>
          <w:lang w:eastAsia="fr-FR"/>
        </w:rPr>
        <w:t xml:space="preserve"> de </w:t>
      </w:r>
      <w:proofErr w:type="spellStart"/>
      <w:r w:rsidRPr="00F64A21">
        <w:rPr>
          <w:rFonts w:ascii="Times New Roman" w:eastAsia="Times New Roman" w:hAnsi="Times New Roman" w:cs="Times New Roman"/>
          <w:bCs/>
          <w:color w:val="000000"/>
          <w:sz w:val="24"/>
          <w:szCs w:val="24"/>
          <w:lang w:eastAsia="fr-FR"/>
        </w:rPr>
        <w:t>erbicidat</w:t>
      </w:r>
      <w:proofErr w:type="spellEnd"/>
      <w:r w:rsidRPr="00F64A21">
        <w:rPr>
          <w:rFonts w:ascii="Times New Roman" w:eastAsia="Times New Roman" w:hAnsi="Times New Roman" w:cs="Times New Roman"/>
          <w:bCs/>
          <w:color w:val="000000"/>
          <w:sz w:val="24"/>
          <w:szCs w:val="24"/>
          <w:lang w:eastAsia="fr-FR"/>
        </w:rPr>
        <w:t xml:space="preserve"> </w:t>
      </w:r>
      <w:proofErr w:type="spellStart"/>
      <w:r w:rsidRPr="00F64A21">
        <w:rPr>
          <w:rFonts w:ascii="Times New Roman" w:eastAsia="Times New Roman" w:hAnsi="Times New Roman" w:cs="Times New Roman"/>
          <w:bCs/>
          <w:color w:val="000000"/>
          <w:sz w:val="24"/>
          <w:szCs w:val="24"/>
          <w:lang w:eastAsia="fr-FR"/>
        </w:rPr>
        <w:t>purtată</w:t>
      </w:r>
      <w:proofErr w:type="spellEnd"/>
      <w:r w:rsidRPr="00F64A21">
        <w:rPr>
          <w:rFonts w:ascii="Times New Roman" w:eastAsia="Times New Roman" w:hAnsi="Times New Roman" w:cs="Times New Roman"/>
          <w:bCs/>
          <w:color w:val="000000"/>
          <w:sz w:val="24"/>
          <w:szCs w:val="24"/>
          <w:lang w:eastAsia="fr-FR"/>
        </w:rPr>
        <w:t xml:space="preserve"> </w:t>
      </w:r>
      <w:proofErr w:type="spellStart"/>
      <w:r w:rsidRPr="00F64A21">
        <w:rPr>
          <w:rFonts w:ascii="Times New Roman" w:eastAsia="Times New Roman" w:hAnsi="Times New Roman" w:cs="Times New Roman"/>
          <w:bCs/>
          <w:color w:val="000000"/>
          <w:sz w:val="24"/>
          <w:szCs w:val="24"/>
          <w:lang w:eastAsia="fr-FR"/>
        </w:rPr>
        <w:t>în</w:t>
      </w:r>
      <w:proofErr w:type="spellEnd"/>
      <w:r w:rsidRPr="00F64A21">
        <w:rPr>
          <w:rFonts w:ascii="Times New Roman" w:eastAsia="Times New Roman" w:hAnsi="Times New Roman" w:cs="Times New Roman"/>
          <w:bCs/>
          <w:color w:val="000000"/>
          <w:sz w:val="24"/>
          <w:szCs w:val="24"/>
          <w:lang w:eastAsia="fr-FR"/>
        </w:rPr>
        <w:t xml:space="preserve"> </w:t>
      </w:r>
      <w:proofErr w:type="spellStart"/>
      <w:r w:rsidRPr="00F64A21">
        <w:rPr>
          <w:rFonts w:ascii="Times New Roman" w:eastAsia="Times New Roman" w:hAnsi="Times New Roman" w:cs="Times New Roman"/>
          <w:bCs/>
          <w:color w:val="000000"/>
          <w:sz w:val="24"/>
          <w:szCs w:val="24"/>
          <w:lang w:eastAsia="fr-FR"/>
        </w:rPr>
        <w:t>valoare</w:t>
      </w:r>
      <w:proofErr w:type="spellEnd"/>
      <w:r w:rsidRPr="00F64A21">
        <w:rPr>
          <w:rFonts w:ascii="Times New Roman" w:eastAsia="Times New Roman" w:hAnsi="Times New Roman" w:cs="Times New Roman"/>
          <w:bCs/>
          <w:color w:val="000000"/>
          <w:sz w:val="24"/>
          <w:szCs w:val="24"/>
          <w:lang w:eastAsia="fr-FR"/>
        </w:rPr>
        <w:t xml:space="preserve"> </w:t>
      </w:r>
      <w:proofErr w:type="spellStart"/>
      <w:r w:rsidRPr="00F64A21">
        <w:rPr>
          <w:rFonts w:ascii="Times New Roman" w:eastAsia="Times New Roman" w:hAnsi="Times New Roman" w:cs="Times New Roman"/>
          <w:bCs/>
          <w:color w:val="000000"/>
          <w:sz w:val="24"/>
          <w:szCs w:val="24"/>
          <w:lang w:eastAsia="fr-FR"/>
        </w:rPr>
        <w:t>totală</w:t>
      </w:r>
      <w:proofErr w:type="spellEnd"/>
      <w:r w:rsidRPr="00F64A21">
        <w:rPr>
          <w:rFonts w:ascii="Times New Roman" w:eastAsia="Times New Roman" w:hAnsi="Times New Roman" w:cs="Times New Roman"/>
          <w:bCs/>
          <w:color w:val="000000"/>
          <w:sz w:val="24"/>
          <w:szCs w:val="24"/>
          <w:lang w:eastAsia="fr-FR"/>
        </w:rPr>
        <w:t xml:space="preserve"> de 67.815euro.</w:t>
      </w:r>
    </w:p>
    <w:p w14:paraId="5CC96624" w14:textId="77777777" w:rsidR="00F64A21" w:rsidRPr="00F64A21" w:rsidRDefault="00F64A21" w:rsidP="00F64A21">
      <w:pPr>
        <w:autoSpaceDE w:val="0"/>
        <w:autoSpaceDN w:val="0"/>
        <w:adjustRightInd w:val="0"/>
        <w:spacing w:after="0" w:line="276" w:lineRule="auto"/>
        <w:jc w:val="both"/>
        <w:rPr>
          <w:rFonts w:ascii="Times New Roman" w:eastAsia="Times New Roman" w:hAnsi="Times New Roman" w:cs="Times New Roman"/>
          <w:bCs/>
          <w:color w:val="000000"/>
          <w:sz w:val="24"/>
          <w:szCs w:val="24"/>
          <w:lang w:eastAsia="fr-FR"/>
        </w:rPr>
      </w:pPr>
      <w:r w:rsidRPr="00F64A21">
        <w:rPr>
          <w:rFonts w:ascii="Times New Roman" w:eastAsia="Times New Roman" w:hAnsi="Times New Roman" w:cs="Times New Roman"/>
          <w:bCs/>
          <w:noProof/>
          <w:color w:val="000000"/>
          <w:sz w:val="24"/>
          <w:szCs w:val="24"/>
        </w:rPr>
        <w:lastRenderedPageBreak/>
        <w:drawing>
          <wp:inline distT="0" distB="0" distL="0" distR="0" wp14:anchorId="131DF5E0" wp14:editId="7F6E4ADE">
            <wp:extent cx="2694562" cy="2538919"/>
            <wp:effectExtent l="0" t="0" r="0" b="0"/>
            <wp:docPr id="24" name="Picture 24" descr="C:\Users\HP\Desktop\Poze brosura\WhatsApp Image 2019-06-10 at 10.43.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Desktop\Poze brosura\WhatsApp Image 2019-06-10 at 10.43.45.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5473" cy="2539777"/>
                    </a:xfrm>
                    <a:prstGeom prst="rect">
                      <a:avLst/>
                    </a:prstGeom>
                    <a:noFill/>
                    <a:ln>
                      <a:noFill/>
                    </a:ln>
                  </pic:spPr>
                </pic:pic>
              </a:graphicData>
            </a:graphic>
          </wp:inline>
        </w:drawing>
      </w:r>
      <w:r w:rsidRPr="00F64A21">
        <w:rPr>
          <w:rFonts w:ascii="Times New Roman" w:eastAsia="Times New Roman" w:hAnsi="Times New Roman" w:cs="Times New Roman"/>
          <w:bCs/>
          <w:color w:val="000000"/>
          <w:sz w:val="24"/>
          <w:szCs w:val="24"/>
          <w:lang w:eastAsia="fr-FR"/>
        </w:rPr>
        <w:t xml:space="preserve">         </w:t>
      </w:r>
      <w:r w:rsidRPr="00F64A21">
        <w:rPr>
          <w:rFonts w:ascii="Times New Roman" w:eastAsia="Times New Roman" w:hAnsi="Times New Roman" w:cs="Times New Roman"/>
          <w:bCs/>
          <w:noProof/>
          <w:color w:val="000000"/>
          <w:sz w:val="24"/>
          <w:szCs w:val="24"/>
        </w:rPr>
        <w:drawing>
          <wp:inline distT="0" distB="0" distL="0" distR="0" wp14:anchorId="453B2534" wp14:editId="090F0DCA">
            <wp:extent cx="3122579" cy="2538917"/>
            <wp:effectExtent l="0" t="0" r="1905" b="0"/>
            <wp:docPr id="26" name="Picture 26" descr="C:\Users\HP\Desktop\Poze brosura\poza 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P\Desktop\Poze brosura\poza 5.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24468" cy="2540453"/>
                    </a:xfrm>
                    <a:prstGeom prst="rect">
                      <a:avLst/>
                    </a:prstGeom>
                    <a:noFill/>
                    <a:ln>
                      <a:noFill/>
                    </a:ln>
                  </pic:spPr>
                </pic:pic>
              </a:graphicData>
            </a:graphic>
          </wp:inline>
        </w:drawing>
      </w:r>
    </w:p>
    <w:p w14:paraId="4D05E76D" w14:textId="77777777" w:rsidR="00F64A21" w:rsidRPr="00F64A21" w:rsidRDefault="00F64A21" w:rsidP="00F64A21">
      <w:pPr>
        <w:autoSpaceDE w:val="0"/>
        <w:autoSpaceDN w:val="0"/>
        <w:adjustRightInd w:val="0"/>
        <w:spacing w:after="0" w:line="276" w:lineRule="auto"/>
        <w:jc w:val="both"/>
        <w:rPr>
          <w:rFonts w:ascii="Times New Roman" w:eastAsia="Calibri" w:hAnsi="Times New Roman" w:cs="Times New Roman"/>
          <w:color w:val="000000"/>
          <w:sz w:val="24"/>
          <w:szCs w:val="24"/>
          <w:lang w:val="ro-RO"/>
        </w:rPr>
      </w:pPr>
      <w:r w:rsidRPr="00F64A21">
        <w:rPr>
          <w:rFonts w:ascii="Times New Roman" w:eastAsia="Calibri" w:hAnsi="Times New Roman" w:cs="Times New Roman"/>
          <w:color w:val="000000"/>
          <w:sz w:val="24"/>
          <w:szCs w:val="24"/>
          <w:lang w:val="ro-RO"/>
        </w:rPr>
        <w:t>Domnul Proca Severius-Vasilică detine o fermă agricolă vegetală compusă din 158ha teren arabil pe care cultivă an de an porumb, grâu, floarea soarelui si lucernă iar pentru aplicarea de tehnologii performante de cultură îi erau absolut necesare aceste utilaje pe lânga cele pe care le avea la depunerea cererii de finanţare asa incât utilajele au venit la timp si cu eforturi financiare nu foarte mari, având sprijin financiar de 50% din valoarea totală a proiectului.</w:t>
      </w:r>
    </w:p>
    <w:p w14:paraId="768C2958" w14:textId="77777777" w:rsidR="00F64A21" w:rsidRPr="00F64A21" w:rsidRDefault="00F64A21" w:rsidP="00F64A21">
      <w:pPr>
        <w:autoSpaceDE w:val="0"/>
        <w:autoSpaceDN w:val="0"/>
        <w:adjustRightInd w:val="0"/>
        <w:spacing w:after="0" w:line="276" w:lineRule="auto"/>
        <w:jc w:val="both"/>
        <w:rPr>
          <w:rFonts w:ascii="Times New Roman" w:eastAsia="Calibri" w:hAnsi="Times New Roman" w:cs="Times New Roman"/>
          <w:color w:val="000000"/>
          <w:sz w:val="24"/>
          <w:szCs w:val="24"/>
          <w:lang w:val="ro-RO"/>
        </w:rPr>
      </w:pPr>
    </w:p>
    <w:p w14:paraId="7A1B129F" w14:textId="77777777" w:rsidR="00F64A21" w:rsidRPr="00F64A21" w:rsidRDefault="00F64A21" w:rsidP="00F64A21">
      <w:pPr>
        <w:autoSpaceDE w:val="0"/>
        <w:autoSpaceDN w:val="0"/>
        <w:adjustRightInd w:val="0"/>
        <w:spacing w:after="0" w:line="276" w:lineRule="auto"/>
        <w:jc w:val="both"/>
        <w:rPr>
          <w:rFonts w:ascii="Times New Roman" w:eastAsia="Calibri" w:hAnsi="Times New Roman" w:cs="Times New Roman"/>
          <w:color w:val="000000"/>
          <w:sz w:val="24"/>
          <w:szCs w:val="24"/>
          <w:lang w:val="ro-RO"/>
        </w:rPr>
      </w:pPr>
      <w:r w:rsidRPr="00F64A21">
        <w:rPr>
          <w:rFonts w:ascii="Times New Roman" w:eastAsia="Calibri" w:hAnsi="Times New Roman" w:cs="Times New Roman"/>
          <w:color w:val="000000"/>
          <w:sz w:val="24"/>
          <w:szCs w:val="24"/>
          <w:lang w:val="ro-RO"/>
        </w:rPr>
        <w:t>Beneficiarul SMT ALECU prin reprezentant legal Petria Alecu din comuna Podu Turcului deţine o fermă vegetală în suprafaţă de 194ha. Pe lânga utilajele pe care le deţine solicitantul avea nevoie de o combină de recoltat pentru efectuarea lucrărilor de recoltare a culturilor de câmp in epoca optimă, fără pierderi de recolta. Achiziţia realizată prin proiect în valoare de 135.780euro din care 50% valoare eligibilă prin proiect şi 50% cofinanţare proprie îi da posibilitatea îmbunătăţirii performanţelor generale ale exploataţiei agricole prin reducerea costurilor de exploatare si creşterea randamentului şi a productivităţii muncii.</w:t>
      </w:r>
    </w:p>
    <w:p w14:paraId="7BA64F20" w14:textId="77777777" w:rsidR="00F64A21" w:rsidRPr="00F64A21" w:rsidRDefault="00F64A21" w:rsidP="00F64A21">
      <w:pPr>
        <w:autoSpaceDE w:val="0"/>
        <w:autoSpaceDN w:val="0"/>
        <w:adjustRightInd w:val="0"/>
        <w:spacing w:after="0" w:line="276" w:lineRule="auto"/>
        <w:jc w:val="both"/>
        <w:rPr>
          <w:rFonts w:ascii="Times New Roman" w:eastAsia="Calibri" w:hAnsi="Times New Roman" w:cs="Times New Roman"/>
          <w:color w:val="000000"/>
          <w:sz w:val="24"/>
          <w:szCs w:val="24"/>
          <w:lang w:val="ro-RO"/>
        </w:rPr>
      </w:pPr>
      <w:r w:rsidRPr="00F64A21">
        <w:rPr>
          <w:rFonts w:ascii="Times New Roman" w:eastAsia="Calibri" w:hAnsi="Times New Roman" w:cs="Times New Roman"/>
          <w:color w:val="000000"/>
          <w:sz w:val="24"/>
          <w:szCs w:val="24"/>
          <w:lang w:val="ro-RO"/>
        </w:rPr>
        <w:t xml:space="preserve">  </w:t>
      </w:r>
    </w:p>
    <w:p w14:paraId="36367816" w14:textId="77777777" w:rsidR="00F64A21" w:rsidRPr="00F64A21" w:rsidRDefault="00F64A21" w:rsidP="00F64A21">
      <w:pPr>
        <w:autoSpaceDE w:val="0"/>
        <w:autoSpaceDN w:val="0"/>
        <w:adjustRightInd w:val="0"/>
        <w:spacing w:after="0" w:line="276" w:lineRule="auto"/>
        <w:jc w:val="center"/>
        <w:rPr>
          <w:rFonts w:ascii="Times New Roman" w:eastAsia="Calibri" w:hAnsi="Times New Roman" w:cs="Times New Roman"/>
          <w:color w:val="000000"/>
          <w:sz w:val="24"/>
          <w:szCs w:val="24"/>
          <w:lang w:val="ro-RO"/>
        </w:rPr>
      </w:pPr>
      <w:r w:rsidRPr="00F64A21">
        <w:rPr>
          <w:rFonts w:ascii="Times New Roman" w:eastAsia="Calibri" w:hAnsi="Times New Roman" w:cs="Times New Roman"/>
          <w:noProof/>
          <w:color w:val="000000"/>
          <w:sz w:val="24"/>
          <w:szCs w:val="24"/>
        </w:rPr>
        <w:lastRenderedPageBreak/>
        <w:drawing>
          <wp:inline distT="0" distB="0" distL="0" distR="0" wp14:anchorId="2190C651" wp14:editId="4A14D34A">
            <wp:extent cx="2840477" cy="2529191"/>
            <wp:effectExtent l="0" t="0" r="0" b="5080"/>
            <wp:docPr id="28" name="Picture 28" descr="C:\Users\HP\Desktop\Poze brosura\poza 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P\Desktop\Poze brosura\poza 6.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2193" cy="2530719"/>
                    </a:xfrm>
                    <a:prstGeom prst="rect">
                      <a:avLst/>
                    </a:prstGeom>
                    <a:noFill/>
                    <a:ln>
                      <a:noFill/>
                    </a:ln>
                  </pic:spPr>
                </pic:pic>
              </a:graphicData>
            </a:graphic>
          </wp:inline>
        </w:drawing>
      </w:r>
    </w:p>
    <w:p w14:paraId="21AE4B0A" w14:textId="77777777" w:rsidR="00F64A21" w:rsidRPr="00F64A21" w:rsidRDefault="00F64A21" w:rsidP="00F64A21">
      <w:pPr>
        <w:autoSpaceDE w:val="0"/>
        <w:autoSpaceDN w:val="0"/>
        <w:adjustRightInd w:val="0"/>
        <w:spacing w:after="0" w:line="276" w:lineRule="auto"/>
        <w:jc w:val="both"/>
        <w:rPr>
          <w:rFonts w:ascii="Times New Roman" w:eastAsia="Calibri" w:hAnsi="Times New Roman" w:cs="Times New Roman"/>
          <w:color w:val="000000"/>
          <w:sz w:val="24"/>
          <w:szCs w:val="24"/>
          <w:lang w:val="ro-RO"/>
        </w:rPr>
      </w:pPr>
    </w:p>
    <w:p w14:paraId="36818D62" w14:textId="77777777" w:rsidR="00F64A21" w:rsidRPr="00F64A21" w:rsidRDefault="00F64A21" w:rsidP="00F64A21">
      <w:pPr>
        <w:autoSpaceDE w:val="0"/>
        <w:autoSpaceDN w:val="0"/>
        <w:adjustRightInd w:val="0"/>
        <w:spacing w:after="0" w:line="276" w:lineRule="auto"/>
        <w:jc w:val="both"/>
        <w:rPr>
          <w:rFonts w:ascii="Times New Roman" w:eastAsia="Calibri" w:hAnsi="Times New Roman" w:cs="Times New Roman"/>
          <w:color w:val="000000"/>
          <w:sz w:val="24"/>
          <w:szCs w:val="24"/>
          <w:lang w:val="ro-RO"/>
        </w:rPr>
      </w:pPr>
    </w:p>
    <w:p w14:paraId="2319BEC5" w14:textId="77777777" w:rsidR="00F64A21" w:rsidRPr="00F64A21" w:rsidRDefault="00F64A21" w:rsidP="00F64A21">
      <w:pPr>
        <w:autoSpaceDE w:val="0"/>
        <w:autoSpaceDN w:val="0"/>
        <w:adjustRightInd w:val="0"/>
        <w:spacing w:after="0" w:line="276" w:lineRule="auto"/>
        <w:jc w:val="both"/>
        <w:rPr>
          <w:rFonts w:ascii="Times New Roman" w:eastAsia="Calibri" w:hAnsi="Times New Roman" w:cs="Times New Roman"/>
          <w:color w:val="000000"/>
          <w:sz w:val="24"/>
          <w:szCs w:val="24"/>
          <w:lang w:val="ro-RO"/>
        </w:rPr>
      </w:pPr>
    </w:p>
    <w:p w14:paraId="2DB86110" w14:textId="77777777" w:rsidR="00F64A21" w:rsidRPr="00F64A21" w:rsidRDefault="00F64A21" w:rsidP="00F64A21">
      <w:pPr>
        <w:autoSpaceDE w:val="0"/>
        <w:autoSpaceDN w:val="0"/>
        <w:adjustRightInd w:val="0"/>
        <w:spacing w:after="0" w:line="276" w:lineRule="auto"/>
        <w:jc w:val="both"/>
        <w:rPr>
          <w:rFonts w:ascii="Times New Roman" w:eastAsia="Calibri" w:hAnsi="Times New Roman" w:cs="Times New Roman"/>
          <w:color w:val="000000"/>
          <w:sz w:val="24"/>
          <w:szCs w:val="24"/>
          <w:lang w:val="ro-RO"/>
        </w:rPr>
      </w:pPr>
    </w:p>
    <w:p w14:paraId="15705FF5" w14:textId="77777777" w:rsidR="00F64A21" w:rsidRPr="00F64A21" w:rsidRDefault="00F64A21" w:rsidP="00F64A21">
      <w:pPr>
        <w:autoSpaceDE w:val="0"/>
        <w:autoSpaceDN w:val="0"/>
        <w:adjustRightInd w:val="0"/>
        <w:spacing w:after="0" w:line="276" w:lineRule="auto"/>
        <w:jc w:val="both"/>
        <w:rPr>
          <w:rFonts w:ascii="Times New Roman" w:eastAsia="Calibri" w:hAnsi="Times New Roman" w:cs="Times New Roman"/>
          <w:color w:val="000000"/>
          <w:sz w:val="24"/>
          <w:szCs w:val="24"/>
          <w:lang w:val="ro-RO"/>
        </w:rPr>
      </w:pPr>
    </w:p>
    <w:p w14:paraId="7BB42D16" w14:textId="14C4973E" w:rsidR="00C62C67" w:rsidRDefault="00C62C67"/>
    <w:sectPr w:rsidR="00C62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2AA"/>
    <w:rsid w:val="003212AA"/>
    <w:rsid w:val="00C62C67"/>
    <w:rsid w:val="00F64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E9AC6"/>
  <w15:chartTrackingRefBased/>
  <w15:docId w15:val="{3B76EACD-245B-4DC9-94E6-551FFA811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354</Words>
  <Characters>2023</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dc:creator>
  <cp:keywords/>
  <dc:description/>
  <cp:lastModifiedBy>Marijana</cp:lastModifiedBy>
  <cp:revision>2</cp:revision>
  <dcterms:created xsi:type="dcterms:W3CDTF">2021-11-08T09:31:00Z</dcterms:created>
  <dcterms:modified xsi:type="dcterms:W3CDTF">2021-11-08T09:47:00Z</dcterms:modified>
</cp:coreProperties>
</file>