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E431E2" w:rsidRPr="00CA5CAD" w:rsidTr="00645BB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E431E2" w:rsidRPr="00CA5CAD" w:rsidRDefault="00E431E2" w:rsidP="00645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5CAD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81050" cy="80518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CAD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CAD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809625"/>
                  <wp:effectExtent l="19050" t="0" r="9525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521" cy="811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CAD">
              <w:rPr>
                <w:rFonts w:ascii="Times New Roman" w:hAnsi="Times New Roman"/>
                <w:sz w:val="16"/>
                <w:szCs w:val="16"/>
              </w:rPr>
              <w:t xml:space="preserve">                                     </w:t>
            </w:r>
            <w:r w:rsidRPr="00CA5CA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46691" cy="809625"/>
                  <wp:effectExtent l="19050" t="0" r="0" b="0"/>
                  <wp:docPr id="10" name="Picture 1" descr="Description: Logo Leader 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Leader 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13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CAD"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CA5CAD">
              <w:rPr>
                <w:rFonts w:ascii="Times New Roman" w:hAnsi="Times New Roman"/>
                <w:noProof/>
                <w:color w:val="1D1B11"/>
              </w:rPr>
              <w:drawing>
                <wp:inline distT="0" distB="0" distL="0" distR="0">
                  <wp:extent cx="777875" cy="812165"/>
                  <wp:effectExtent l="19050" t="0" r="3175" b="0"/>
                  <wp:docPr id="11" name="Picture 1" descr="Description: logo tutovei-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tutovei-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CAD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431E2" w:rsidRPr="00CA5CAD" w:rsidRDefault="00E431E2" w:rsidP="00E431E2">
      <w:pPr>
        <w:rPr>
          <w:rFonts w:ascii="Times New Roman" w:hAnsi="Times New Roman"/>
        </w:rPr>
      </w:pPr>
    </w:p>
    <w:p w:rsidR="00E431E2" w:rsidRPr="00E431E2" w:rsidRDefault="00E431E2" w:rsidP="00E431E2">
      <w:pPr>
        <w:pStyle w:val="Heading4"/>
        <w:jc w:val="left"/>
        <w:rPr>
          <w:sz w:val="22"/>
          <w:szCs w:val="22"/>
        </w:rPr>
      </w:pPr>
      <w:r w:rsidRPr="00E431E2">
        <w:rPr>
          <w:sz w:val="22"/>
          <w:szCs w:val="22"/>
        </w:rPr>
        <w:t>ASOCIATIA VALEA TUTOVEI SI ZELETINULUI</w:t>
      </w:r>
    </w:p>
    <w:p w:rsidR="00E431E2" w:rsidRPr="00E431E2" w:rsidRDefault="00E431E2" w:rsidP="00E431E2">
      <w:pPr>
        <w:pStyle w:val="Heading4"/>
        <w:jc w:val="left"/>
        <w:rPr>
          <w:sz w:val="22"/>
          <w:szCs w:val="22"/>
        </w:rPr>
      </w:pPr>
      <w:r w:rsidRPr="00E431E2">
        <w:rPr>
          <w:sz w:val="22"/>
          <w:szCs w:val="22"/>
        </w:rPr>
        <w:t>SAT BACANI, COMUNA BACANI, JUDETUL VASLUI</w:t>
      </w:r>
    </w:p>
    <w:p w:rsidR="00E431E2" w:rsidRPr="00E431E2" w:rsidRDefault="00E431E2" w:rsidP="00E431E2">
      <w:pPr>
        <w:pStyle w:val="Heading4"/>
        <w:rPr>
          <w:sz w:val="22"/>
          <w:szCs w:val="22"/>
        </w:rPr>
      </w:pPr>
    </w:p>
    <w:p w:rsidR="00E431E2" w:rsidRPr="00E431E2" w:rsidRDefault="00E431E2" w:rsidP="00E431E2">
      <w:pPr>
        <w:jc w:val="center"/>
        <w:rPr>
          <w:rFonts w:ascii="Times New Roman" w:hAnsi="Times New Roman"/>
          <w:b/>
          <w:i/>
          <w:lang w:val="fr-FR"/>
        </w:rPr>
      </w:pPr>
      <w:proofErr w:type="spellStart"/>
      <w:r w:rsidRPr="00E431E2">
        <w:rPr>
          <w:rFonts w:ascii="Times New Roman" w:hAnsi="Times New Roman"/>
          <w:b/>
          <w:i/>
          <w:lang w:val="fr-FR"/>
        </w:rPr>
        <w:t>Informare</w:t>
      </w:r>
      <w:proofErr w:type="spellEnd"/>
      <w:r w:rsidRPr="00E431E2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b/>
          <w:i/>
          <w:lang w:val="fr-FR"/>
        </w:rPr>
        <w:t>privind</w:t>
      </w:r>
      <w:proofErr w:type="spellEnd"/>
      <w:r w:rsidRPr="00E431E2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b/>
          <w:i/>
          <w:lang w:val="fr-FR"/>
        </w:rPr>
        <w:t>stadiul</w:t>
      </w:r>
      <w:proofErr w:type="spellEnd"/>
      <w:r w:rsidRPr="00E431E2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b/>
          <w:i/>
          <w:lang w:val="fr-FR"/>
        </w:rPr>
        <w:t>implementarii</w:t>
      </w:r>
      <w:proofErr w:type="spellEnd"/>
      <w:r w:rsidRPr="00E431E2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b/>
          <w:i/>
          <w:lang w:val="fr-FR"/>
        </w:rPr>
        <w:t>Planului</w:t>
      </w:r>
      <w:proofErr w:type="spellEnd"/>
      <w:r w:rsidRPr="00E431E2">
        <w:rPr>
          <w:rFonts w:ascii="Times New Roman" w:hAnsi="Times New Roman"/>
          <w:b/>
          <w:i/>
          <w:lang w:val="fr-FR"/>
        </w:rPr>
        <w:t xml:space="preserve"> de </w:t>
      </w:r>
      <w:proofErr w:type="spellStart"/>
      <w:r w:rsidRPr="00E431E2">
        <w:rPr>
          <w:rFonts w:ascii="Times New Roman" w:hAnsi="Times New Roman"/>
          <w:b/>
          <w:i/>
          <w:lang w:val="fr-FR"/>
        </w:rPr>
        <w:t>Dezvoltare</w:t>
      </w:r>
      <w:proofErr w:type="spellEnd"/>
      <w:r w:rsidRPr="00E431E2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b/>
          <w:i/>
          <w:lang w:val="fr-FR"/>
        </w:rPr>
        <w:t>Locala</w:t>
      </w:r>
      <w:proofErr w:type="spellEnd"/>
    </w:p>
    <w:p w:rsidR="00E431E2" w:rsidRPr="00E431E2" w:rsidRDefault="00E431E2" w:rsidP="00E431E2">
      <w:pPr>
        <w:jc w:val="both"/>
        <w:rPr>
          <w:rFonts w:ascii="Times New Roman" w:hAnsi="Times New Roman"/>
          <w:b/>
          <w:i/>
          <w:sz w:val="20"/>
          <w:szCs w:val="20"/>
          <w:lang w:val="fr-FR"/>
        </w:rPr>
      </w:pPr>
      <w:r w:rsidRPr="00E431E2">
        <w:rPr>
          <w:rFonts w:ascii="Times New Roman" w:hAnsi="Times New Roman"/>
          <w:sz w:val="20"/>
          <w:szCs w:val="20"/>
          <w:lang w:val="fr-FR"/>
        </w:rPr>
        <w:t xml:space="preserve">ASOCIATIA VALEA TUTOVEI SI ZELETINULUI este un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parteneriat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public -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privat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constituit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la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inceputul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lunii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ianuarie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2012 si care a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dobandit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personalitate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juridica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in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aprilie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2012.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Teritoriul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Valea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Tutovei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si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Zeletinului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este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situat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in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Regiunea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de N-E a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Romaniei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cuprinde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12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comune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amplasate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in sud-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vestul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judetului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Vaslui si o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comuna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situata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in sud-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estul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judetului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Bacau. </w:t>
      </w:r>
      <w:r w:rsidRPr="00E431E2">
        <w:rPr>
          <w:rFonts w:ascii="Times New Roman" w:hAnsi="Times New Roman"/>
          <w:sz w:val="20"/>
          <w:szCs w:val="20"/>
          <w:lang w:val="it-IT"/>
        </w:rPr>
        <w:t xml:space="preserve">Parteneriatul public-privat Valea Tutovei si Zeletinului cuprinde urmatoarele Unitati Administrativ Teritoriale: </w:t>
      </w:r>
      <w:r w:rsidRPr="00E431E2">
        <w:rPr>
          <w:rFonts w:ascii="Times New Roman" w:hAnsi="Times New Roman"/>
          <w:noProof/>
          <w:sz w:val="20"/>
          <w:szCs w:val="20"/>
          <w:lang w:val="fr-FR"/>
        </w:rPr>
        <w:t xml:space="preserve">Bacani, Ciocani, Coroiesti, Gherghesti, Iana, Ibanesti, Ivesti, Perieni, Pogana, Pogonesti, Puiesti,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Voinesti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–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judetul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Vaslui si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comuna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Podu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Turcului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din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judetul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Bacau. </w:t>
      </w:r>
    </w:p>
    <w:p w:rsidR="00E431E2" w:rsidRPr="00E431E2" w:rsidRDefault="00E431E2" w:rsidP="00E431E2">
      <w:pPr>
        <w:jc w:val="both"/>
        <w:rPr>
          <w:rFonts w:ascii="Times New Roman" w:hAnsi="Times New Roman"/>
          <w:b/>
          <w:i/>
          <w:sz w:val="20"/>
          <w:szCs w:val="20"/>
          <w:lang w:val="fr-FR"/>
        </w:rPr>
      </w:pPr>
      <w:r w:rsidRPr="00E431E2">
        <w:rPr>
          <w:rFonts w:ascii="Times New Roman" w:hAnsi="Times New Roman"/>
          <w:sz w:val="20"/>
          <w:szCs w:val="20"/>
          <w:lang w:val="fr-FR"/>
        </w:rPr>
        <w:t xml:space="preserve">Pana la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aceasta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data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implementarea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Planului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Dezvoltare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Locala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prin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Axa IV LEADER -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Măsura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413.322 "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Renovarea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dezvoltarea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satelor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îmbunătăţirea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serviciilor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bază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pentru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economia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şi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populaţia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rurală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şi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punerea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în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valoare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moştenirii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rurale" se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prezinta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astfel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>:</w:t>
      </w:r>
    </w:p>
    <w:p w:rsidR="00E431E2" w:rsidRPr="00E431E2" w:rsidRDefault="00E431E2" w:rsidP="00E431E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431E2">
        <w:rPr>
          <w:rFonts w:ascii="Times New Roman" w:hAnsi="Times New Roman"/>
          <w:sz w:val="20"/>
          <w:szCs w:val="20"/>
        </w:rPr>
        <w:t>Pe teritoriul Valea Tutovei si Zeletinului s-au constituit Asociatii de Dezvoltare Intercomunitara care au depus proiecte pe Masura 413.322-</w:t>
      </w:r>
      <w:r w:rsidRPr="00E431E2">
        <w:rPr>
          <w:rStyle w:val="Heading1Char"/>
          <w:rFonts w:eastAsia="Calibri"/>
          <w:sz w:val="20"/>
        </w:rPr>
        <w:t xml:space="preserve"> </w:t>
      </w:r>
      <w:r w:rsidRPr="00E431E2">
        <w:rPr>
          <w:rStyle w:val="Strong"/>
          <w:rFonts w:ascii="Times New Roman" w:hAnsi="Times New Roman"/>
          <w:sz w:val="20"/>
          <w:szCs w:val="20"/>
        </w:rPr>
        <w:t xml:space="preserve"> "</w:t>
      </w:r>
      <w:r w:rsidRPr="00E431E2">
        <w:rPr>
          <w:rStyle w:val="Emphasis"/>
          <w:rFonts w:ascii="Times New Roman" w:hAnsi="Times New Roman"/>
          <w:bCs/>
          <w:sz w:val="20"/>
          <w:szCs w:val="20"/>
        </w:rPr>
        <w:t>Renovarea, dezvoltarea satelor, îmbunătăţirea serviciilor de bază pentru economia şi populaţia rurală şi punerea în valoare a moştenirii rurale</w:t>
      </w:r>
      <w:r w:rsidRPr="00E431E2">
        <w:rPr>
          <w:rStyle w:val="Strong"/>
          <w:rFonts w:ascii="Times New Roman" w:hAnsi="Times New Roman"/>
          <w:sz w:val="20"/>
          <w:szCs w:val="20"/>
        </w:rPr>
        <w:t>"</w:t>
      </w:r>
      <w:r w:rsidRPr="00E431E2">
        <w:rPr>
          <w:rFonts w:ascii="Times New Roman" w:hAnsi="Times New Roman"/>
          <w:sz w:val="20"/>
          <w:szCs w:val="20"/>
        </w:rPr>
        <w:t xml:space="preserve"> si aceste proiecte sunt in curs de implementare, dupa cum urmeaza :</w:t>
      </w:r>
    </w:p>
    <w:p w:rsidR="00E431E2" w:rsidRPr="00E431E2" w:rsidRDefault="00E431E2" w:rsidP="00E431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431E2">
        <w:rPr>
          <w:rFonts w:ascii="Times New Roman" w:hAnsi="Times New Roman"/>
          <w:sz w:val="20"/>
          <w:szCs w:val="20"/>
        </w:rPr>
        <w:t>ADI PERIENI-POGANA- CIOCANI – are proiect in derulare  pentru achizitii utilaje pentru gospodarire comunala si deszapezire in valoare de 199.970Euro;</w:t>
      </w:r>
    </w:p>
    <w:p w:rsidR="00E431E2" w:rsidRPr="00E431E2" w:rsidRDefault="00E431E2" w:rsidP="00E431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431E2">
        <w:rPr>
          <w:rFonts w:ascii="Times New Roman" w:hAnsi="Times New Roman"/>
          <w:sz w:val="20"/>
          <w:szCs w:val="20"/>
        </w:rPr>
        <w:t>ADI BACANI – IBANESTI – are proiect in derulare pentru achizitii utilaje pentru interventii in situatii de urgenta in valoare de 152.668Euro;</w:t>
      </w:r>
    </w:p>
    <w:p w:rsidR="00E431E2" w:rsidRPr="00E431E2" w:rsidRDefault="00E431E2" w:rsidP="00E431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431E2">
        <w:rPr>
          <w:rFonts w:ascii="Times New Roman" w:hAnsi="Times New Roman"/>
          <w:sz w:val="20"/>
          <w:szCs w:val="20"/>
        </w:rPr>
        <w:t>ADI IANA – GHERGHESTI – are proiect in derulare pentru achizitii utilaje pentru intretinerea spatiului rural in valoare de 151.935Euro;</w:t>
      </w:r>
    </w:p>
    <w:p w:rsidR="00E431E2" w:rsidRPr="00E431E2" w:rsidRDefault="00E431E2" w:rsidP="00E431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431E2">
        <w:rPr>
          <w:rFonts w:ascii="Times New Roman" w:hAnsi="Times New Roman"/>
          <w:sz w:val="20"/>
          <w:szCs w:val="20"/>
        </w:rPr>
        <w:t>ADI IVESTI-POGONESTI – are proiect in derulare pentru achizitii utilaje pentru intretinerea spatiului rural in valoare de 151.858Euro</w:t>
      </w:r>
    </w:p>
    <w:p w:rsidR="00E431E2" w:rsidRPr="00E431E2" w:rsidRDefault="00E431E2" w:rsidP="00E431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431E2">
        <w:rPr>
          <w:rFonts w:ascii="Times New Roman" w:hAnsi="Times New Roman"/>
          <w:sz w:val="20"/>
          <w:szCs w:val="20"/>
        </w:rPr>
        <w:t xml:space="preserve">ADI PUIESTI-VOINESTI – are proiect in derulare pentru achizitii utilaje pentru interventii in situatii de urgenta in valoare de 199.463Euro.  </w:t>
      </w:r>
    </w:p>
    <w:p w:rsidR="00E431E2" w:rsidRPr="00E431E2" w:rsidRDefault="00E431E2" w:rsidP="00E431E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Tot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prin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aceasta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masura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sunt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in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derulare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proiecte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depuse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Primaria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Coroiesti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in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valoare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de 76.334 Euro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pentru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achizitie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buldoexcavator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pentru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situatii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de urgenta si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Primaria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Podu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Turcului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pentru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achizitie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utilaje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pentru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interventii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in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situatii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de urgenta in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valoare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de 76.334Euro.</w:t>
      </w:r>
    </w:p>
    <w:p w:rsidR="00E431E2" w:rsidRPr="00E431E2" w:rsidRDefault="00E431E2" w:rsidP="00E431E2">
      <w:pPr>
        <w:pStyle w:val="ListParagraph"/>
        <w:jc w:val="both"/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Valoarea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totala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investitiilor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realizate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pe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aceasta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masura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pana la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aceasta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data este de 1.008.562Euro.</w:t>
      </w:r>
    </w:p>
    <w:p w:rsidR="00E431E2" w:rsidRPr="00E431E2" w:rsidRDefault="00E431E2" w:rsidP="00E431E2">
      <w:pPr>
        <w:pStyle w:val="ListParagraph"/>
        <w:jc w:val="both"/>
        <w:rPr>
          <w:rFonts w:ascii="Times New Roman" w:hAnsi="Times New Roman"/>
          <w:b/>
          <w:sz w:val="20"/>
          <w:szCs w:val="20"/>
          <w:lang w:val="fr-FR"/>
        </w:rPr>
      </w:pPr>
      <w:r w:rsidRPr="00E431E2">
        <w:rPr>
          <w:rFonts w:ascii="Times New Roman" w:hAnsi="Times New Roman"/>
          <w:b/>
          <w:sz w:val="20"/>
          <w:szCs w:val="20"/>
          <w:lang w:val="fr-FR"/>
        </w:rPr>
        <w:t xml:space="preserve">Date de contact </w:t>
      </w:r>
      <w:proofErr w:type="spellStart"/>
      <w:r w:rsidRPr="00E431E2">
        <w:rPr>
          <w:rFonts w:ascii="Times New Roman" w:hAnsi="Times New Roman"/>
          <w:b/>
          <w:sz w:val="20"/>
          <w:szCs w:val="20"/>
          <w:lang w:val="fr-FR"/>
        </w:rPr>
        <w:t>pentru</w:t>
      </w:r>
      <w:proofErr w:type="spellEnd"/>
      <w:r w:rsidRPr="00E431E2">
        <w:rPr>
          <w:rFonts w:ascii="Times New Roman" w:hAnsi="Times New Roman"/>
          <w:b/>
          <w:sz w:val="20"/>
          <w:szCs w:val="20"/>
          <w:lang w:val="fr-FR"/>
        </w:rPr>
        <w:t xml:space="preserve"> informații </w:t>
      </w:r>
      <w:proofErr w:type="spellStart"/>
      <w:r w:rsidRPr="00E431E2">
        <w:rPr>
          <w:rFonts w:ascii="Times New Roman" w:hAnsi="Times New Roman"/>
          <w:b/>
          <w:sz w:val="20"/>
          <w:szCs w:val="20"/>
          <w:lang w:val="fr-FR"/>
        </w:rPr>
        <w:t>suplimentare</w:t>
      </w:r>
      <w:proofErr w:type="spellEnd"/>
      <w:r w:rsidRPr="00E431E2">
        <w:rPr>
          <w:rFonts w:ascii="Times New Roman" w:hAnsi="Times New Roman"/>
          <w:b/>
          <w:sz w:val="20"/>
          <w:szCs w:val="20"/>
          <w:lang w:val="fr-FR"/>
        </w:rPr>
        <w:t>:</w:t>
      </w:r>
    </w:p>
    <w:p w:rsidR="00E431E2" w:rsidRPr="00E431E2" w:rsidRDefault="00E431E2" w:rsidP="00E431E2">
      <w:pPr>
        <w:pStyle w:val="ListParagraph"/>
        <w:jc w:val="both"/>
        <w:rPr>
          <w:rFonts w:ascii="Times New Roman" w:hAnsi="Times New Roman"/>
          <w:sz w:val="20"/>
          <w:szCs w:val="20"/>
          <w:lang w:val="fr-FR"/>
        </w:rPr>
      </w:pPr>
      <w:r w:rsidRPr="00E431E2">
        <w:rPr>
          <w:rFonts w:ascii="Times New Roman" w:hAnsi="Times New Roman"/>
          <w:sz w:val="20"/>
          <w:szCs w:val="20"/>
          <w:lang w:val="fr-FR"/>
        </w:rPr>
        <w:t xml:space="preserve">- la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sediul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Asociatiei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Valea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Tutovei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si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Zeletinului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, 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Sat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Bacani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comuna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proofErr w:type="gramStart"/>
      <w:r w:rsidRPr="00E431E2">
        <w:rPr>
          <w:rFonts w:ascii="Times New Roman" w:hAnsi="Times New Roman"/>
          <w:sz w:val="20"/>
          <w:szCs w:val="20"/>
          <w:lang w:val="fr-FR"/>
        </w:rPr>
        <w:t>Bacani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,</w:t>
      </w:r>
      <w:proofErr w:type="gram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judetul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Vaslui </w:t>
      </w:r>
    </w:p>
    <w:p w:rsidR="00E431E2" w:rsidRPr="00E431E2" w:rsidRDefault="00E431E2" w:rsidP="00E431E2">
      <w:pPr>
        <w:pStyle w:val="ListParagraph"/>
        <w:jc w:val="both"/>
        <w:rPr>
          <w:rFonts w:ascii="Times New Roman" w:hAnsi="Times New Roman"/>
          <w:sz w:val="20"/>
          <w:szCs w:val="20"/>
          <w:lang w:val="fr-FR"/>
        </w:rPr>
      </w:pPr>
      <w:r w:rsidRPr="00E431E2">
        <w:rPr>
          <w:rFonts w:ascii="Times New Roman" w:hAnsi="Times New Roman"/>
          <w:sz w:val="20"/>
          <w:szCs w:val="20"/>
          <w:lang w:val="fr-FR"/>
        </w:rPr>
        <w:t>- la tel: 0730652397;</w:t>
      </w:r>
    </w:p>
    <w:p w:rsidR="00E431E2" w:rsidRPr="00E431E2" w:rsidRDefault="00E431E2" w:rsidP="00E431E2">
      <w:pPr>
        <w:pStyle w:val="ListParagraph"/>
        <w:jc w:val="both"/>
        <w:rPr>
          <w:rStyle w:val="Hyperlink"/>
          <w:rFonts w:ascii="Times New Roman" w:hAnsi="Times New Roman"/>
          <w:sz w:val="20"/>
          <w:szCs w:val="20"/>
        </w:rPr>
      </w:pPr>
      <w:r w:rsidRPr="00E431E2">
        <w:rPr>
          <w:rFonts w:ascii="Times New Roman" w:hAnsi="Times New Roman"/>
          <w:sz w:val="20"/>
          <w:szCs w:val="20"/>
          <w:lang w:val="fr-FR"/>
        </w:rPr>
        <w:t xml:space="preserve">-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adresa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gramStart"/>
      <w:r w:rsidRPr="00E431E2">
        <w:rPr>
          <w:rFonts w:ascii="Times New Roman" w:hAnsi="Times New Roman"/>
          <w:sz w:val="20"/>
          <w:szCs w:val="20"/>
          <w:lang w:val="fr-FR"/>
        </w:rPr>
        <w:t>de email</w:t>
      </w:r>
      <w:proofErr w:type="gramEnd"/>
      <w:r w:rsidRPr="00E431E2">
        <w:rPr>
          <w:rFonts w:ascii="Times New Roman" w:hAnsi="Times New Roman"/>
          <w:sz w:val="20"/>
          <w:szCs w:val="20"/>
          <w:lang w:val="fr-FR"/>
        </w:rPr>
        <w:t xml:space="preserve">: </w:t>
      </w:r>
      <w:hyperlink r:id="rId9" w:history="1">
        <w:r w:rsidRPr="00E431E2">
          <w:rPr>
            <w:rStyle w:val="Hyperlink"/>
            <w:rFonts w:ascii="Times New Roman" w:hAnsi="Times New Roman"/>
            <w:sz w:val="20"/>
            <w:szCs w:val="20"/>
            <w:lang w:val="fr-FR"/>
          </w:rPr>
          <w:t>galvaleatutoveisizeletinului@vtz.ro</w:t>
        </w:r>
      </w:hyperlink>
    </w:p>
    <w:p w:rsidR="00E431E2" w:rsidRPr="00E431E2" w:rsidRDefault="00E431E2" w:rsidP="00E431E2">
      <w:pPr>
        <w:pStyle w:val="ListParagraph"/>
        <w:jc w:val="both"/>
        <w:rPr>
          <w:rFonts w:ascii="Times New Roman" w:hAnsi="Times New Roman"/>
          <w:sz w:val="20"/>
          <w:szCs w:val="20"/>
          <w:lang w:val="fr-FR"/>
        </w:rPr>
      </w:pPr>
      <w:r w:rsidRPr="00E431E2">
        <w:rPr>
          <w:rFonts w:ascii="Times New Roman" w:hAnsi="Times New Roman"/>
          <w:sz w:val="20"/>
          <w:szCs w:val="20"/>
          <w:lang w:val="fr-FR"/>
        </w:rPr>
        <w:t xml:space="preserve">- pagina de web a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Asociatiei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Valea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Tutovei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si </w:t>
      </w:r>
      <w:proofErr w:type="spellStart"/>
      <w:r w:rsidRPr="00E431E2">
        <w:rPr>
          <w:rFonts w:ascii="Times New Roman" w:hAnsi="Times New Roman"/>
          <w:sz w:val="20"/>
          <w:szCs w:val="20"/>
          <w:lang w:val="fr-FR"/>
        </w:rPr>
        <w:t>Zeletinului</w:t>
      </w:r>
      <w:proofErr w:type="spellEnd"/>
      <w:r w:rsidRPr="00E431E2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E431E2">
        <w:rPr>
          <w:rFonts w:ascii="Times New Roman" w:hAnsi="Times New Roman"/>
          <w:b/>
          <w:bCs/>
          <w:sz w:val="20"/>
          <w:szCs w:val="20"/>
          <w:lang w:val="fr-FR"/>
        </w:rPr>
        <w:t>www.vtz</w:t>
      </w:r>
      <w:r w:rsidRPr="00E431E2">
        <w:rPr>
          <w:rFonts w:ascii="Times New Roman" w:hAnsi="Times New Roman"/>
          <w:b/>
          <w:sz w:val="20"/>
          <w:szCs w:val="20"/>
          <w:lang w:val="fr-FR"/>
        </w:rPr>
        <w:t>.ro</w:t>
      </w:r>
    </w:p>
    <w:p w:rsidR="00566062" w:rsidRPr="00E431E2" w:rsidRDefault="00566062">
      <w:pPr>
        <w:rPr>
          <w:sz w:val="20"/>
          <w:szCs w:val="20"/>
        </w:rPr>
      </w:pPr>
    </w:p>
    <w:sectPr w:rsidR="00566062" w:rsidRPr="00E431E2" w:rsidSect="00566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1392"/>
    <w:multiLevelType w:val="hybridMultilevel"/>
    <w:tmpl w:val="7BE0DAA0"/>
    <w:lvl w:ilvl="0" w:tplc="EEB6760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A415D4"/>
    <w:multiLevelType w:val="hybridMultilevel"/>
    <w:tmpl w:val="7C6E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431E2"/>
    <w:rsid w:val="00566062"/>
    <w:rsid w:val="00E4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E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431E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E431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hAnsi="Times New Roman"/>
      <w:b/>
      <w:i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1E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431E2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E431E2"/>
    <w:pPr>
      <w:ind w:left="720"/>
      <w:contextualSpacing/>
    </w:pPr>
    <w:rPr>
      <w:rFonts w:eastAsia="Calibri"/>
      <w:lang w:val="ro-RO"/>
    </w:rPr>
  </w:style>
  <w:style w:type="table" w:styleId="TableGrid">
    <w:name w:val="Table Grid"/>
    <w:basedOn w:val="TableNormal"/>
    <w:uiPriority w:val="59"/>
    <w:rsid w:val="00E431E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431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431E2"/>
    <w:rPr>
      <w:i/>
      <w:iCs/>
    </w:rPr>
  </w:style>
  <w:style w:type="character" w:styleId="Strong">
    <w:name w:val="Strong"/>
    <w:basedOn w:val="DefaultParagraphFont"/>
    <w:uiPriority w:val="22"/>
    <w:qFormat/>
    <w:rsid w:val="00E431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lvaleatutoveisizeletinului@vtz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Loghin</dc:creator>
  <cp:keywords/>
  <dc:description/>
  <cp:lastModifiedBy>Loghin</cp:lastModifiedBy>
  <cp:revision>2</cp:revision>
  <dcterms:created xsi:type="dcterms:W3CDTF">2014-12-09T09:00:00Z</dcterms:created>
  <dcterms:modified xsi:type="dcterms:W3CDTF">2014-12-09T09:00:00Z</dcterms:modified>
</cp:coreProperties>
</file>